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7E66" w14:textId="371C62BE" w:rsidR="005D35CC" w:rsidRPr="0056783C" w:rsidRDefault="005D35CC" w:rsidP="00403E3D">
      <w:pPr>
        <w:pStyle w:val="Heading1"/>
        <w:spacing w:before="0"/>
        <w:ind w:left="567"/>
        <w:jc w:val="center"/>
        <w:rPr>
          <w:color w:val="4472C4" w:themeColor="accent1"/>
        </w:rPr>
      </w:pPr>
      <w:r w:rsidRPr="0056783C">
        <w:rPr>
          <w:color w:val="4472C4" w:themeColor="accent1"/>
        </w:rPr>
        <w:t>202</w:t>
      </w:r>
      <w:r w:rsidR="00903347" w:rsidRPr="0056783C">
        <w:rPr>
          <w:color w:val="4472C4" w:themeColor="accent1"/>
        </w:rPr>
        <w:t>4</w:t>
      </w:r>
      <w:r w:rsidRPr="0056783C">
        <w:rPr>
          <w:color w:val="4472C4" w:themeColor="accent1"/>
        </w:rPr>
        <w:t xml:space="preserve"> ANNUAL </w:t>
      </w:r>
      <w:r w:rsidR="003E1A2D" w:rsidRPr="0056783C">
        <w:rPr>
          <w:color w:val="4472C4" w:themeColor="accent1"/>
        </w:rPr>
        <w:t>GENER</w:t>
      </w:r>
      <w:r w:rsidRPr="0056783C">
        <w:rPr>
          <w:color w:val="4472C4" w:themeColor="accent1"/>
        </w:rPr>
        <w:t>AL MEETING OF THE ACCOUNTABILITY ROUND TABLE</w:t>
      </w:r>
    </w:p>
    <w:p w14:paraId="0C64BDEC" w14:textId="6394EB3C" w:rsidR="0056783C" w:rsidRPr="0056783C" w:rsidRDefault="0056783C" w:rsidP="00403E3D">
      <w:pPr>
        <w:pStyle w:val="ListParagraph"/>
        <w:spacing w:before="120" w:after="0" w:line="240" w:lineRule="auto"/>
        <w:ind w:left="567"/>
        <w:contextualSpacing w:val="0"/>
        <w:jc w:val="center"/>
        <w:rPr>
          <w:rFonts w:cstheme="minorHAnsi"/>
          <w:bCs/>
          <w:color w:val="4472C4" w:themeColor="accent1"/>
          <w:sz w:val="28"/>
          <w:szCs w:val="28"/>
        </w:rPr>
      </w:pPr>
      <w:r w:rsidRPr="0056783C">
        <w:rPr>
          <w:rFonts w:cstheme="minorHAnsi"/>
          <w:bCs/>
          <w:color w:val="4472C4" w:themeColor="accent1"/>
          <w:sz w:val="28"/>
          <w:szCs w:val="28"/>
        </w:rPr>
        <w:t>DRAFT MINUTES</w:t>
      </w:r>
    </w:p>
    <w:p w14:paraId="4388F9F3" w14:textId="50313FAD" w:rsidR="005D35CC" w:rsidRPr="008C417E" w:rsidRDefault="0098169D" w:rsidP="00403E3D">
      <w:pPr>
        <w:pStyle w:val="ListParagraph"/>
        <w:numPr>
          <w:ilvl w:val="0"/>
          <w:numId w:val="7"/>
        </w:numPr>
        <w:spacing w:before="120" w:after="0" w:line="240" w:lineRule="auto"/>
        <w:ind w:left="567" w:firstLine="0"/>
        <w:contextualSpacing w:val="0"/>
        <w:jc w:val="both"/>
        <w:rPr>
          <w:rFonts w:cstheme="minorHAnsi"/>
          <w:b/>
          <w:sz w:val="24"/>
          <w:szCs w:val="24"/>
        </w:rPr>
      </w:pPr>
      <w:r w:rsidRPr="008C417E">
        <w:rPr>
          <w:rFonts w:cstheme="minorHAnsi"/>
          <w:b/>
          <w:sz w:val="24"/>
          <w:szCs w:val="24"/>
        </w:rPr>
        <w:t xml:space="preserve">Welcome </w:t>
      </w:r>
      <w:r w:rsidR="00BB0E59" w:rsidRPr="008C417E">
        <w:rPr>
          <w:rFonts w:cstheme="minorHAnsi"/>
          <w:b/>
          <w:sz w:val="24"/>
          <w:szCs w:val="24"/>
        </w:rPr>
        <w:t>by the Ch</w:t>
      </w:r>
      <w:r w:rsidR="004C0037" w:rsidRPr="008C417E">
        <w:rPr>
          <w:rFonts w:cstheme="minorHAnsi"/>
          <w:b/>
          <w:sz w:val="24"/>
          <w:szCs w:val="24"/>
        </w:rPr>
        <w:t>ai</w:t>
      </w:r>
      <w:r w:rsidR="00BB0E59" w:rsidRPr="008C417E">
        <w:rPr>
          <w:rFonts w:cstheme="minorHAnsi"/>
          <w:b/>
          <w:sz w:val="24"/>
          <w:szCs w:val="24"/>
        </w:rPr>
        <w:t xml:space="preserve">r </w:t>
      </w:r>
      <w:r w:rsidRPr="008C417E">
        <w:rPr>
          <w:rFonts w:cstheme="minorHAnsi"/>
          <w:b/>
          <w:sz w:val="24"/>
          <w:szCs w:val="24"/>
        </w:rPr>
        <w:t xml:space="preserve">and </w:t>
      </w:r>
      <w:r w:rsidR="005D35CC" w:rsidRPr="008C417E">
        <w:rPr>
          <w:rFonts w:cstheme="minorHAnsi"/>
          <w:b/>
          <w:sz w:val="24"/>
          <w:szCs w:val="24"/>
        </w:rPr>
        <w:t>Acknowledgement of Country</w:t>
      </w:r>
    </w:p>
    <w:p w14:paraId="7858F4B2" w14:textId="31EF0B90" w:rsidR="003F2B82" w:rsidRPr="0056783C" w:rsidRDefault="0056783C" w:rsidP="00403E3D">
      <w:pPr>
        <w:spacing w:after="0" w:line="240" w:lineRule="auto"/>
        <w:ind w:left="567"/>
        <w:jc w:val="both"/>
        <w:rPr>
          <w:rFonts w:cstheme="minorHAnsi"/>
          <w:b/>
          <w:sz w:val="24"/>
          <w:szCs w:val="24"/>
        </w:rPr>
      </w:pPr>
      <w:r w:rsidRPr="0056783C">
        <w:t>The Chair, Lyn Allison, opened the meeting at 6:15pm.</w:t>
      </w:r>
    </w:p>
    <w:p w14:paraId="0242099D" w14:textId="45BA14C4" w:rsidR="008B4EA4" w:rsidRPr="008B4EA4" w:rsidRDefault="0056783C" w:rsidP="00403E3D">
      <w:pPr>
        <w:pStyle w:val="ListParagraph"/>
        <w:numPr>
          <w:ilvl w:val="0"/>
          <w:numId w:val="7"/>
        </w:numPr>
        <w:spacing w:before="120" w:after="0" w:line="240" w:lineRule="auto"/>
        <w:ind w:left="567" w:firstLine="0"/>
        <w:jc w:val="both"/>
        <w:rPr>
          <w:rFonts w:cstheme="minorHAnsi"/>
          <w:b/>
          <w:sz w:val="24"/>
          <w:szCs w:val="24"/>
        </w:rPr>
      </w:pPr>
      <w:r>
        <w:rPr>
          <w:rFonts w:cstheme="minorHAnsi"/>
          <w:b/>
          <w:sz w:val="24"/>
          <w:szCs w:val="24"/>
        </w:rPr>
        <w:t>Present, a</w:t>
      </w:r>
      <w:r w:rsidR="00AD5406" w:rsidRPr="008B4EA4">
        <w:rPr>
          <w:rFonts w:cstheme="minorHAnsi"/>
          <w:b/>
          <w:sz w:val="24"/>
          <w:szCs w:val="24"/>
        </w:rPr>
        <w:t xml:space="preserve">pologies and </w:t>
      </w:r>
      <w:r w:rsidR="00903347" w:rsidRPr="008B4EA4">
        <w:rPr>
          <w:rFonts w:cstheme="minorHAnsi"/>
          <w:b/>
          <w:sz w:val="24"/>
          <w:szCs w:val="24"/>
        </w:rPr>
        <w:t>p</w:t>
      </w:r>
      <w:r w:rsidR="005D35CC" w:rsidRPr="008B4EA4">
        <w:rPr>
          <w:rFonts w:cstheme="minorHAnsi"/>
          <w:b/>
          <w:sz w:val="24"/>
          <w:szCs w:val="24"/>
        </w:rPr>
        <w:t>roxies</w:t>
      </w:r>
      <w:r w:rsidR="00755A4C" w:rsidRPr="008B4EA4">
        <w:rPr>
          <w:rFonts w:cstheme="minorHAnsi"/>
          <w:b/>
          <w:sz w:val="24"/>
          <w:szCs w:val="24"/>
        </w:rPr>
        <w:t xml:space="preserve"> </w:t>
      </w:r>
    </w:p>
    <w:p w14:paraId="7B586162" w14:textId="3BEA2207" w:rsidR="0056783C" w:rsidRPr="006D6145" w:rsidRDefault="0056783C" w:rsidP="00403E3D">
      <w:pPr>
        <w:spacing w:after="0" w:line="240" w:lineRule="auto"/>
        <w:ind w:left="567"/>
        <w:jc w:val="both"/>
        <w:rPr>
          <w:rFonts w:cstheme="minorHAnsi"/>
          <w:bCs/>
          <w:sz w:val="24"/>
          <w:szCs w:val="24"/>
        </w:rPr>
      </w:pPr>
      <w:r w:rsidRPr="006D6145">
        <w:rPr>
          <w:rFonts w:cstheme="minorHAnsi"/>
          <w:bCs/>
          <w:sz w:val="24"/>
          <w:szCs w:val="24"/>
        </w:rPr>
        <w:t xml:space="preserve">The following </w:t>
      </w:r>
      <w:r w:rsidR="00401FD4">
        <w:rPr>
          <w:rFonts w:cstheme="minorHAnsi"/>
          <w:bCs/>
          <w:sz w:val="24"/>
          <w:szCs w:val="24"/>
        </w:rPr>
        <w:t xml:space="preserve">members </w:t>
      </w:r>
      <w:r w:rsidRPr="006D6145">
        <w:rPr>
          <w:rFonts w:cstheme="minorHAnsi"/>
          <w:bCs/>
          <w:sz w:val="24"/>
          <w:szCs w:val="24"/>
        </w:rPr>
        <w:t>were present</w:t>
      </w:r>
      <w:r w:rsidR="00401FD4">
        <w:rPr>
          <w:rFonts w:cstheme="minorHAnsi"/>
          <w:bCs/>
          <w:sz w:val="24"/>
          <w:szCs w:val="24"/>
        </w:rPr>
        <w:t>:</w:t>
      </w:r>
    </w:p>
    <w:p w14:paraId="765BB609" w14:textId="05C6944E" w:rsidR="006D6145" w:rsidRDefault="0056783C" w:rsidP="00403E3D">
      <w:pPr>
        <w:spacing w:before="120" w:after="0" w:line="240" w:lineRule="auto"/>
        <w:ind w:left="567"/>
        <w:jc w:val="both"/>
        <w:rPr>
          <w:rFonts w:cstheme="minorHAnsi"/>
          <w:bCs/>
          <w:sz w:val="24"/>
          <w:szCs w:val="24"/>
        </w:rPr>
      </w:pPr>
      <w:r w:rsidRPr="006D6145">
        <w:rPr>
          <w:rFonts w:cstheme="minorHAnsi"/>
          <w:bCs/>
          <w:sz w:val="24"/>
          <w:szCs w:val="24"/>
        </w:rPr>
        <w:t>Voting Member</w:t>
      </w:r>
      <w:r w:rsidR="006D6145" w:rsidRPr="006D6145">
        <w:rPr>
          <w:rFonts w:cstheme="minorHAnsi"/>
          <w:bCs/>
          <w:sz w:val="24"/>
          <w:szCs w:val="24"/>
        </w:rPr>
        <w:t>s:</w:t>
      </w:r>
      <w:r w:rsidR="006D6145">
        <w:rPr>
          <w:rFonts w:cstheme="minorHAnsi"/>
          <w:bCs/>
          <w:sz w:val="24"/>
          <w:szCs w:val="24"/>
        </w:rPr>
        <w:t xml:space="preserve"> </w:t>
      </w:r>
      <w:r w:rsidR="00401FD4">
        <w:rPr>
          <w:rFonts w:cstheme="minorHAnsi"/>
          <w:bCs/>
          <w:sz w:val="24"/>
          <w:szCs w:val="24"/>
        </w:rPr>
        <w:t xml:space="preserve">Peter Acton, </w:t>
      </w:r>
      <w:r w:rsidR="006D6145">
        <w:rPr>
          <w:rFonts w:cstheme="minorHAnsi"/>
          <w:bCs/>
          <w:sz w:val="24"/>
          <w:szCs w:val="24"/>
        </w:rPr>
        <w:t xml:space="preserve">Lyn Allison, Graeme Booth, Ken Coghill, </w:t>
      </w:r>
      <w:r w:rsidR="00707B8C">
        <w:rPr>
          <w:rFonts w:cstheme="minorHAnsi"/>
          <w:bCs/>
          <w:sz w:val="24"/>
          <w:szCs w:val="24"/>
        </w:rPr>
        <w:t xml:space="preserve">Elizabeth </w:t>
      </w:r>
      <w:r w:rsidR="00401FD4">
        <w:rPr>
          <w:rFonts w:cstheme="minorHAnsi"/>
          <w:bCs/>
          <w:sz w:val="24"/>
          <w:szCs w:val="24"/>
        </w:rPr>
        <w:t xml:space="preserve">Dax (Zoom), </w:t>
      </w:r>
      <w:r w:rsidR="00707B8C">
        <w:rPr>
          <w:rFonts w:cstheme="minorHAnsi"/>
          <w:bCs/>
          <w:sz w:val="24"/>
          <w:szCs w:val="24"/>
        </w:rPr>
        <w:t xml:space="preserve">Gabriel Donleavy (Zoom), </w:t>
      </w:r>
      <w:r w:rsidR="006D6145">
        <w:rPr>
          <w:rFonts w:cstheme="minorHAnsi"/>
          <w:bCs/>
          <w:sz w:val="24"/>
          <w:szCs w:val="24"/>
        </w:rPr>
        <w:t xml:space="preserve">Peter Fitzgerald, Stuart Hamilton, </w:t>
      </w:r>
      <w:r w:rsidR="00401FD4">
        <w:rPr>
          <w:rFonts w:cstheme="minorHAnsi"/>
          <w:bCs/>
          <w:sz w:val="24"/>
          <w:szCs w:val="24"/>
        </w:rPr>
        <w:t xml:space="preserve">Prue Innes, </w:t>
      </w:r>
      <w:r w:rsidR="006D6145">
        <w:rPr>
          <w:rFonts w:cstheme="minorHAnsi"/>
          <w:bCs/>
          <w:sz w:val="24"/>
          <w:szCs w:val="24"/>
        </w:rPr>
        <w:t xml:space="preserve">Barry Jones, </w:t>
      </w:r>
      <w:r w:rsidR="00401FD4">
        <w:rPr>
          <w:rFonts w:cstheme="minorHAnsi"/>
          <w:bCs/>
          <w:sz w:val="24"/>
          <w:szCs w:val="24"/>
        </w:rPr>
        <w:t xml:space="preserve">Graeme McMillan, </w:t>
      </w:r>
      <w:r w:rsidR="006D6145">
        <w:rPr>
          <w:rFonts w:cstheme="minorHAnsi"/>
          <w:bCs/>
          <w:sz w:val="24"/>
          <w:szCs w:val="24"/>
        </w:rPr>
        <w:t xml:space="preserve">Fiona McLeod, Robert Redlich, </w:t>
      </w:r>
      <w:r w:rsidR="00707B8C">
        <w:rPr>
          <w:rFonts w:cstheme="minorHAnsi"/>
          <w:bCs/>
          <w:sz w:val="24"/>
          <w:szCs w:val="24"/>
        </w:rPr>
        <w:t xml:space="preserve">Charles Sampford (Zoom), </w:t>
      </w:r>
      <w:r w:rsidR="00F77B31">
        <w:rPr>
          <w:rFonts w:cstheme="minorHAnsi"/>
          <w:bCs/>
          <w:sz w:val="24"/>
          <w:szCs w:val="24"/>
        </w:rPr>
        <w:t>Angela Smith</w:t>
      </w:r>
      <w:r w:rsidR="00707B8C">
        <w:rPr>
          <w:rFonts w:cstheme="minorHAnsi"/>
          <w:bCs/>
          <w:sz w:val="24"/>
          <w:szCs w:val="24"/>
        </w:rPr>
        <w:t xml:space="preserve"> (Zoom)</w:t>
      </w:r>
      <w:r w:rsidR="00F77B31">
        <w:rPr>
          <w:rFonts w:cstheme="minorHAnsi"/>
          <w:bCs/>
          <w:sz w:val="24"/>
          <w:szCs w:val="24"/>
        </w:rPr>
        <w:t xml:space="preserve">, </w:t>
      </w:r>
      <w:r w:rsidR="006D6145">
        <w:rPr>
          <w:rFonts w:cstheme="minorHAnsi"/>
          <w:bCs/>
          <w:sz w:val="24"/>
          <w:szCs w:val="24"/>
        </w:rPr>
        <w:t>Rob Southey, Julia Thornton, Sophie Torney</w:t>
      </w:r>
    </w:p>
    <w:p w14:paraId="66AC3887" w14:textId="2EE58C3F" w:rsidR="00401FD4" w:rsidRPr="006D6145" w:rsidRDefault="00401FD4" w:rsidP="00403E3D">
      <w:pPr>
        <w:spacing w:before="120" w:after="0" w:line="240" w:lineRule="auto"/>
        <w:ind w:left="567"/>
        <w:jc w:val="both"/>
        <w:rPr>
          <w:rFonts w:cstheme="minorHAnsi"/>
          <w:bCs/>
          <w:sz w:val="24"/>
          <w:szCs w:val="24"/>
        </w:rPr>
      </w:pPr>
      <w:r>
        <w:rPr>
          <w:rFonts w:cstheme="minorHAnsi"/>
          <w:bCs/>
          <w:sz w:val="24"/>
          <w:szCs w:val="24"/>
        </w:rPr>
        <w:t xml:space="preserve">Non-voting Members: Lily </w:t>
      </w:r>
      <w:r w:rsidR="00707B8C">
        <w:rPr>
          <w:rFonts w:cstheme="minorHAnsi"/>
          <w:bCs/>
          <w:sz w:val="24"/>
          <w:szCs w:val="24"/>
        </w:rPr>
        <w:t>Ballot-</w:t>
      </w:r>
      <w:r>
        <w:rPr>
          <w:rFonts w:cstheme="minorHAnsi"/>
          <w:bCs/>
          <w:sz w:val="24"/>
          <w:szCs w:val="24"/>
        </w:rPr>
        <w:t xml:space="preserve">Jones, </w:t>
      </w:r>
      <w:r w:rsidR="00707B8C">
        <w:rPr>
          <w:rFonts w:cstheme="minorHAnsi"/>
          <w:bCs/>
          <w:sz w:val="24"/>
          <w:szCs w:val="24"/>
        </w:rPr>
        <w:t xml:space="preserve">Barbara Bok (Zoom), </w:t>
      </w:r>
      <w:r>
        <w:rPr>
          <w:rFonts w:cstheme="minorHAnsi"/>
          <w:bCs/>
          <w:sz w:val="24"/>
          <w:szCs w:val="24"/>
        </w:rPr>
        <w:t>Sandy Killick, Neil Edwards, Garry Wall</w:t>
      </w:r>
      <w:r w:rsidR="00707B8C">
        <w:rPr>
          <w:rFonts w:cstheme="minorHAnsi"/>
          <w:bCs/>
          <w:sz w:val="24"/>
          <w:szCs w:val="24"/>
        </w:rPr>
        <w:t>, Peter Wilkins (Zoom)</w:t>
      </w:r>
    </w:p>
    <w:p w14:paraId="0A9EEBAB" w14:textId="477BD648" w:rsidR="00BB0E59" w:rsidRPr="00835099" w:rsidRDefault="00755A4C" w:rsidP="00403E3D">
      <w:pPr>
        <w:spacing w:before="120" w:after="0" w:line="240" w:lineRule="auto"/>
        <w:ind w:left="567"/>
        <w:jc w:val="both"/>
        <w:rPr>
          <w:rFonts w:cstheme="minorHAnsi"/>
          <w:bCs/>
          <w:sz w:val="24"/>
          <w:szCs w:val="24"/>
        </w:rPr>
      </w:pPr>
      <w:r w:rsidRPr="00835099">
        <w:rPr>
          <w:rFonts w:cstheme="minorHAnsi"/>
          <w:bCs/>
          <w:sz w:val="24"/>
          <w:szCs w:val="24"/>
        </w:rPr>
        <w:t xml:space="preserve">Apologies </w:t>
      </w:r>
      <w:r w:rsidR="00AC5F95">
        <w:rPr>
          <w:rFonts w:cstheme="minorHAnsi"/>
          <w:bCs/>
          <w:sz w:val="24"/>
          <w:szCs w:val="24"/>
        </w:rPr>
        <w:t xml:space="preserve">were </w:t>
      </w:r>
      <w:r w:rsidRPr="00835099">
        <w:rPr>
          <w:rFonts w:cstheme="minorHAnsi"/>
          <w:bCs/>
          <w:sz w:val="24"/>
          <w:szCs w:val="24"/>
        </w:rPr>
        <w:t>received</w:t>
      </w:r>
      <w:r w:rsidR="008B4EA4" w:rsidRPr="00835099">
        <w:rPr>
          <w:rFonts w:cstheme="minorHAnsi"/>
          <w:bCs/>
          <w:sz w:val="24"/>
          <w:szCs w:val="24"/>
        </w:rPr>
        <w:t xml:space="preserve"> </w:t>
      </w:r>
      <w:r w:rsidRPr="00835099">
        <w:rPr>
          <w:rFonts w:cstheme="minorHAnsi"/>
          <w:bCs/>
          <w:sz w:val="24"/>
          <w:szCs w:val="24"/>
        </w:rPr>
        <w:t>from</w:t>
      </w:r>
      <w:r w:rsidR="00301B4B" w:rsidRPr="00835099">
        <w:rPr>
          <w:rFonts w:cstheme="minorHAnsi"/>
          <w:bCs/>
          <w:sz w:val="24"/>
          <w:szCs w:val="24"/>
        </w:rPr>
        <w:t xml:space="preserve"> </w:t>
      </w:r>
      <w:r w:rsidR="00835099">
        <w:rPr>
          <w:rFonts w:cstheme="minorHAnsi"/>
          <w:bCs/>
          <w:sz w:val="24"/>
          <w:szCs w:val="24"/>
        </w:rPr>
        <w:t xml:space="preserve">Glenn Barnes, </w:t>
      </w:r>
      <w:r w:rsidR="00301B4B" w:rsidRPr="00835099">
        <w:rPr>
          <w:rFonts w:cstheme="minorHAnsi"/>
          <w:bCs/>
          <w:sz w:val="24"/>
          <w:szCs w:val="24"/>
        </w:rPr>
        <w:t xml:space="preserve">Ann </w:t>
      </w:r>
      <w:proofErr w:type="spellStart"/>
      <w:r w:rsidR="00301B4B" w:rsidRPr="00835099">
        <w:rPr>
          <w:rFonts w:cstheme="minorHAnsi"/>
          <w:bCs/>
          <w:sz w:val="24"/>
          <w:szCs w:val="24"/>
        </w:rPr>
        <w:t>Birrell</w:t>
      </w:r>
      <w:proofErr w:type="spellEnd"/>
      <w:r w:rsidR="00301B4B" w:rsidRPr="00835099">
        <w:rPr>
          <w:rFonts w:cstheme="minorHAnsi"/>
          <w:bCs/>
          <w:sz w:val="24"/>
          <w:szCs w:val="24"/>
        </w:rPr>
        <w:t>,</w:t>
      </w:r>
      <w:r w:rsidRPr="00835099">
        <w:rPr>
          <w:rFonts w:cstheme="minorHAnsi"/>
          <w:bCs/>
          <w:sz w:val="24"/>
          <w:szCs w:val="24"/>
        </w:rPr>
        <w:t xml:space="preserve"> Peter Frost (proxy to Ken </w:t>
      </w:r>
      <w:r w:rsidR="008B4EA4" w:rsidRPr="00835099">
        <w:rPr>
          <w:rFonts w:cstheme="minorHAnsi"/>
          <w:bCs/>
          <w:sz w:val="24"/>
          <w:szCs w:val="24"/>
        </w:rPr>
        <w:t>Coghill)</w:t>
      </w:r>
      <w:r w:rsidR="003F2B82" w:rsidRPr="00835099">
        <w:rPr>
          <w:rFonts w:cstheme="minorHAnsi"/>
          <w:bCs/>
          <w:sz w:val="24"/>
          <w:szCs w:val="24"/>
        </w:rPr>
        <w:t>, Fiona Patten</w:t>
      </w:r>
    </w:p>
    <w:p w14:paraId="3239DBD5" w14:textId="668D80F8" w:rsidR="005D35CC" w:rsidRDefault="004C0037" w:rsidP="00403E3D">
      <w:pPr>
        <w:spacing w:before="120" w:after="0" w:line="240" w:lineRule="auto"/>
        <w:ind w:left="567"/>
        <w:jc w:val="both"/>
        <w:rPr>
          <w:rFonts w:cstheme="minorHAnsi"/>
          <w:b/>
          <w:sz w:val="24"/>
          <w:szCs w:val="24"/>
        </w:rPr>
      </w:pPr>
      <w:r w:rsidRPr="008C417E">
        <w:rPr>
          <w:rFonts w:cstheme="minorHAnsi"/>
          <w:b/>
          <w:sz w:val="24"/>
          <w:szCs w:val="24"/>
        </w:rPr>
        <w:t>3.</w:t>
      </w:r>
      <w:r w:rsidRPr="008C417E">
        <w:rPr>
          <w:rFonts w:cstheme="minorHAnsi"/>
          <w:b/>
          <w:sz w:val="24"/>
          <w:szCs w:val="24"/>
        </w:rPr>
        <w:tab/>
      </w:r>
      <w:r w:rsidR="005D35CC" w:rsidRPr="008C417E">
        <w:rPr>
          <w:rFonts w:cstheme="minorHAnsi"/>
          <w:b/>
          <w:sz w:val="24"/>
          <w:szCs w:val="24"/>
        </w:rPr>
        <w:t>Minutes of the 202</w:t>
      </w:r>
      <w:r w:rsidR="00903347">
        <w:rPr>
          <w:rFonts w:cstheme="minorHAnsi"/>
          <w:b/>
          <w:sz w:val="24"/>
          <w:szCs w:val="24"/>
        </w:rPr>
        <w:t>3</w:t>
      </w:r>
      <w:r w:rsidR="005D35CC" w:rsidRPr="008C417E">
        <w:rPr>
          <w:rFonts w:cstheme="minorHAnsi"/>
          <w:b/>
          <w:sz w:val="24"/>
          <w:szCs w:val="24"/>
        </w:rPr>
        <w:t xml:space="preserve"> Annual General Meeting</w:t>
      </w:r>
    </w:p>
    <w:p w14:paraId="4439B793" w14:textId="45BD12C6" w:rsidR="008B4EA4" w:rsidRPr="00E80414" w:rsidRDefault="00B82CD8" w:rsidP="00403E3D">
      <w:pPr>
        <w:spacing w:after="0" w:line="240" w:lineRule="auto"/>
        <w:ind w:left="567"/>
        <w:jc w:val="both"/>
        <w:rPr>
          <w:rFonts w:cstheme="minorHAnsi"/>
          <w:bCs/>
          <w:i/>
          <w:iCs/>
          <w:sz w:val="24"/>
          <w:szCs w:val="24"/>
        </w:rPr>
      </w:pPr>
      <w:r w:rsidRPr="00E80414">
        <w:rPr>
          <w:rFonts w:cstheme="minorHAnsi"/>
          <w:bCs/>
          <w:i/>
          <w:iCs/>
          <w:sz w:val="24"/>
          <w:szCs w:val="24"/>
        </w:rPr>
        <w:t>Motion</w:t>
      </w:r>
      <w:r w:rsidR="00835099" w:rsidRPr="00E80414">
        <w:rPr>
          <w:rFonts w:cstheme="minorHAnsi"/>
          <w:bCs/>
          <w:i/>
          <w:iCs/>
          <w:sz w:val="24"/>
          <w:szCs w:val="24"/>
        </w:rPr>
        <w:t xml:space="preserve"> agreed</w:t>
      </w:r>
      <w:r w:rsidRPr="00E80414">
        <w:rPr>
          <w:rFonts w:cstheme="minorHAnsi"/>
          <w:bCs/>
          <w:i/>
          <w:iCs/>
          <w:sz w:val="24"/>
          <w:szCs w:val="24"/>
        </w:rPr>
        <w:t xml:space="preserve">: that the minutes </w:t>
      </w:r>
      <w:r w:rsidR="00CA43BA" w:rsidRPr="00E80414">
        <w:rPr>
          <w:rFonts w:cstheme="minorHAnsi"/>
          <w:bCs/>
          <w:i/>
          <w:iCs/>
          <w:sz w:val="24"/>
          <w:szCs w:val="24"/>
        </w:rPr>
        <w:t xml:space="preserve">of the 2023 Annual General Meeting </w:t>
      </w:r>
      <w:r w:rsidRPr="00E80414">
        <w:rPr>
          <w:rFonts w:cstheme="minorHAnsi"/>
          <w:bCs/>
          <w:i/>
          <w:iCs/>
          <w:sz w:val="24"/>
          <w:szCs w:val="24"/>
        </w:rPr>
        <w:t xml:space="preserve">be confirmed as an accurate </w:t>
      </w:r>
      <w:r w:rsidR="00CA43BA" w:rsidRPr="00E80414">
        <w:rPr>
          <w:rFonts w:cstheme="minorHAnsi"/>
          <w:bCs/>
          <w:i/>
          <w:iCs/>
          <w:sz w:val="24"/>
          <w:szCs w:val="24"/>
        </w:rPr>
        <w:t>record</w:t>
      </w:r>
      <w:r w:rsidR="000B3969" w:rsidRPr="00E80414">
        <w:rPr>
          <w:rFonts w:cstheme="minorHAnsi"/>
          <w:bCs/>
          <w:i/>
          <w:iCs/>
          <w:sz w:val="24"/>
          <w:szCs w:val="24"/>
        </w:rPr>
        <w:t xml:space="preserve">.  </w:t>
      </w:r>
    </w:p>
    <w:p w14:paraId="7E176121" w14:textId="77777777" w:rsidR="00E80414" w:rsidRDefault="00903347" w:rsidP="00403E3D">
      <w:pPr>
        <w:pStyle w:val="ListParagraph"/>
        <w:numPr>
          <w:ilvl w:val="0"/>
          <w:numId w:val="8"/>
        </w:numPr>
        <w:spacing w:before="120" w:after="0" w:line="240" w:lineRule="auto"/>
        <w:ind w:left="567" w:firstLine="0"/>
        <w:contextualSpacing w:val="0"/>
        <w:jc w:val="both"/>
        <w:rPr>
          <w:rFonts w:cstheme="minorHAnsi"/>
          <w:b/>
          <w:sz w:val="24"/>
          <w:szCs w:val="24"/>
        </w:rPr>
      </w:pPr>
      <w:r>
        <w:rPr>
          <w:rFonts w:cstheme="minorHAnsi"/>
          <w:b/>
          <w:sz w:val="24"/>
          <w:szCs w:val="24"/>
        </w:rPr>
        <w:t>Chair</w:t>
      </w:r>
      <w:r w:rsidR="00AA2596" w:rsidRPr="008C417E">
        <w:rPr>
          <w:rFonts w:cstheme="minorHAnsi"/>
          <w:b/>
          <w:sz w:val="24"/>
          <w:szCs w:val="24"/>
        </w:rPr>
        <w:t>’s Report</w:t>
      </w:r>
    </w:p>
    <w:p w14:paraId="37EE00D3" w14:textId="3D04568B" w:rsidR="000B3969" w:rsidRPr="00E80414" w:rsidRDefault="00835099" w:rsidP="00403E3D">
      <w:pPr>
        <w:pStyle w:val="ListParagraph"/>
        <w:spacing w:after="0" w:line="240" w:lineRule="auto"/>
        <w:ind w:left="567"/>
        <w:contextualSpacing w:val="0"/>
        <w:jc w:val="both"/>
        <w:rPr>
          <w:rFonts w:cstheme="minorHAnsi"/>
          <w:b/>
          <w:sz w:val="24"/>
          <w:szCs w:val="24"/>
        </w:rPr>
      </w:pPr>
      <w:r w:rsidRPr="00E80414">
        <w:rPr>
          <w:rFonts w:cstheme="minorHAnsi"/>
          <w:bCs/>
          <w:sz w:val="24"/>
          <w:szCs w:val="24"/>
        </w:rPr>
        <w:t>Lyn Allison</w:t>
      </w:r>
      <w:r w:rsidRPr="00E80414">
        <w:rPr>
          <w:rFonts w:cstheme="minorHAnsi"/>
          <w:b/>
          <w:sz w:val="24"/>
          <w:szCs w:val="24"/>
        </w:rPr>
        <w:t xml:space="preserve"> </w:t>
      </w:r>
      <w:r w:rsidRPr="00E80414">
        <w:rPr>
          <w:rFonts w:cstheme="minorHAnsi"/>
          <w:bCs/>
          <w:sz w:val="24"/>
          <w:szCs w:val="24"/>
        </w:rPr>
        <w:t xml:space="preserve">presented an oral report on major activities for the past year, including the </w:t>
      </w:r>
      <w:r w:rsidR="000372B1" w:rsidRPr="00E80414">
        <w:rPr>
          <w:rFonts w:cstheme="minorHAnsi"/>
          <w:bCs/>
          <w:sz w:val="24"/>
          <w:szCs w:val="24"/>
        </w:rPr>
        <w:t>2024 Carlton Lec</w:t>
      </w:r>
      <w:r w:rsidR="000B3969" w:rsidRPr="00E80414">
        <w:rPr>
          <w:rFonts w:cstheme="minorHAnsi"/>
          <w:bCs/>
          <w:sz w:val="24"/>
          <w:szCs w:val="24"/>
        </w:rPr>
        <w:t>tu</w:t>
      </w:r>
      <w:r w:rsidR="000372B1" w:rsidRPr="00E80414">
        <w:rPr>
          <w:rFonts w:cstheme="minorHAnsi"/>
          <w:bCs/>
          <w:sz w:val="24"/>
          <w:szCs w:val="24"/>
        </w:rPr>
        <w:t xml:space="preserve">re by </w:t>
      </w:r>
      <w:proofErr w:type="spellStart"/>
      <w:r w:rsidR="000B3969" w:rsidRPr="00E80414">
        <w:rPr>
          <w:rFonts w:cstheme="minorHAnsi"/>
          <w:bCs/>
          <w:sz w:val="24"/>
          <w:szCs w:val="24"/>
        </w:rPr>
        <w:t>Ra</w:t>
      </w:r>
      <w:r w:rsidR="000372B1" w:rsidRPr="00E80414">
        <w:rPr>
          <w:rFonts w:cstheme="minorHAnsi"/>
          <w:bCs/>
          <w:sz w:val="24"/>
          <w:szCs w:val="24"/>
        </w:rPr>
        <w:t>imund</w:t>
      </w:r>
      <w:proofErr w:type="spellEnd"/>
      <w:r w:rsidR="000372B1" w:rsidRPr="00E80414">
        <w:rPr>
          <w:rFonts w:cstheme="minorHAnsi"/>
          <w:bCs/>
          <w:sz w:val="24"/>
          <w:szCs w:val="24"/>
        </w:rPr>
        <w:t xml:space="preserve"> </w:t>
      </w:r>
      <w:proofErr w:type="spellStart"/>
      <w:r w:rsidR="000372B1" w:rsidRPr="00E80414">
        <w:rPr>
          <w:rFonts w:cstheme="minorHAnsi"/>
          <w:bCs/>
          <w:sz w:val="24"/>
          <w:szCs w:val="24"/>
        </w:rPr>
        <w:t>G</w:t>
      </w:r>
      <w:r w:rsidRPr="00E80414">
        <w:rPr>
          <w:rFonts w:cstheme="minorHAnsi"/>
          <w:bCs/>
          <w:sz w:val="24"/>
          <w:szCs w:val="24"/>
        </w:rPr>
        <w:t>aita</w:t>
      </w:r>
      <w:proofErr w:type="spellEnd"/>
      <w:r w:rsidRPr="00E80414">
        <w:rPr>
          <w:rFonts w:cstheme="minorHAnsi"/>
          <w:bCs/>
          <w:sz w:val="24"/>
          <w:szCs w:val="24"/>
        </w:rPr>
        <w:t>, working being done on our policy platform and specific policies through our working groups and involving members as much as possible, i</w:t>
      </w:r>
      <w:r w:rsidR="000B3969" w:rsidRPr="00E80414">
        <w:rPr>
          <w:rFonts w:cstheme="minorHAnsi"/>
          <w:bCs/>
          <w:sz w:val="24"/>
          <w:szCs w:val="24"/>
        </w:rPr>
        <w:t>nput to</w:t>
      </w:r>
      <w:r w:rsidRPr="00E80414">
        <w:rPr>
          <w:rFonts w:cstheme="minorHAnsi"/>
          <w:bCs/>
          <w:sz w:val="24"/>
          <w:szCs w:val="24"/>
        </w:rPr>
        <w:t xml:space="preserve"> government</w:t>
      </w:r>
      <w:r w:rsidR="000B3969" w:rsidRPr="00E80414">
        <w:rPr>
          <w:rFonts w:cstheme="minorHAnsi"/>
          <w:bCs/>
          <w:sz w:val="24"/>
          <w:szCs w:val="24"/>
        </w:rPr>
        <w:t xml:space="preserve"> policy development and legislation </w:t>
      </w:r>
      <w:proofErr w:type="spellStart"/>
      <w:proofErr w:type="gramStart"/>
      <w:r w:rsidRPr="00E80414">
        <w:rPr>
          <w:rFonts w:cstheme="minorHAnsi"/>
          <w:bCs/>
          <w:sz w:val="24"/>
          <w:szCs w:val="24"/>
        </w:rPr>
        <w:t>e</w:t>
      </w:r>
      <w:r w:rsidR="000B3969" w:rsidRPr="00E80414">
        <w:rPr>
          <w:rFonts w:cstheme="minorHAnsi"/>
          <w:bCs/>
          <w:sz w:val="24"/>
          <w:szCs w:val="24"/>
        </w:rPr>
        <w:t>g</w:t>
      </w:r>
      <w:proofErr w:type="spellEnd"/>
      <w:proofErr w:type="gramEnd"/>
      <w:r w:rsidR="000B3969" w:rsidRPr="00E80414">
        <w:rPr>
          <w:rFonts w:cstheme="minorHAnsi"/>
          <w:bCs/>
          <w:sz w:val="24"/>
          <w:szCs w:val="24"/>
        </w:rPr>
        <w:t xml:space="preserve"> on </w:t>
      </w:r>
      <w:r w:rsidRPr="00E80414">
        <w:rPr>
          <w:rFonts w:cstheme="minorHAnsi"/>
          <w:bCs/>
          <w:sz w:val="24"/>
          <w:szCs w:val="24"/>
        </w:rPr>
        <w:t xml:space="preserve">the new </w:t>
      </w:r>
      <w:r w:rsidR="000B3969" w:rsidRPr="00E80414">
        <w:rPr>
          <w:rFonts w:cstheme="minorHAnsi"/>
          <w:bCs/>
          <w:sz w:val="24"/>
          <w:szCs w:val="24"/>
        </w:rPr>
        <w:t>Administrative Review Tribunal</w:t>
      </w:r>
      <w:r w:rsidRPr="00E80414">
        <w:rPr>
          <w:rFonts w:cstheme="minorHAnsi"/>
          <w:bCs/>
          <w:sz w:val="24"/>
          <w:szCs w:val="24"/>
        </w:rPr>
        <w:t>, and c</w:t>
      </w:r>
      <w:r w:rsidR="000B3969" w:rsidRPr="00E80414">
        <w:rPr>
          <w:rFonts w:cstheme="minorHAnsi"/>
          <w:bCs/>
          <w:sz w:val="24"/>
          <w:szCs w:val="24"/>
        </w:rPr>
        <w:t>ontinuing to seek DGR status, including by developing a research profile</w:t>
      </w:r>
    </w:p>
    <w:p w14:paraId="28AA4ACB" w14:textId="59C1BBE1" w:rsidR="00CA43BA" w:rsidRPr="00E80414" w:rsidRDefault="00CA43BA" w:rsidP="00403E3D">
      <w:pPr>
        <w:pStyle w:val="ListParagraph"/>
        <w:spacing w:before="120" w:after="0" w:line="240" w:lineRule="auto"/>
        <w:ind w:left="567"/>
        <w:contextualSpacing w:val="0"/>
        <w:jc w:val="both"/>
        <w:rPr>
          <w:rFonts w:cstheme="minorHAnsi"/>
          <w:bCs/>
          <w:i/>
          <w:iCs/>
          <w:sz w:val="24"/>
          <w:szCs w:val="24"/>
        </w:rPr>
      </w:pPr>
      <w:r w:rsidRPr="00E80414">
        <w:rPr>
          <w:rFonts w:cstheme="minorHAnsi"/>
          <w:bCs/>
          <w:i/>
          <w:iCs/>
          <w:sz w:val="24"/>
          <w:szCs w:val="24"/>
        </w:rPr>
        <w:t>Motion</w:t>
      </w:r>
      <w:r w:rsidR="00835099" w:rsidRPr="00E80414">
        <w:rPr>
          <w:rFonts w:cstheme="minorHAnsi"/>
          <w:bCs/>
          <w:i/>
          <w:iCs/>
          <w:sz w:val="24"/>
          <w:szCs w:val="24"/>
        </w:rPr>
        <w:t xml:space="preserve"> agreed</w:t>
      </w:r>
      <w:r w:rsidRPr="00E80414">
        <w:rPr>
          <w:rFonts w:cstheme="minorHAnsi"/>
          <w:bCs/>
          <w:i/>
          <w:iCs/>
          <w:sz w:val="24"/>
          <w:szCs w:val="24"/>
        </w:rPr>
        <w:t>: that the Chair’s report be noted.</w:t>
      </w:r>
    </w:p>
    <w:p w14:paraId="00081CC5" w14:textId="24505DB1" w:rsidR="0028175B" w:rsidRPr="008C417E" w:rsidRDefault="004C0037" w:rsidP="00403E3D">
      <w:pPr>
        <w:spacing w:before="120" w:after="0" w:line="240" w:lineRule="auto"/>
        <w:ind w:left="567"/>
        <w:jc w:val="both"/>
        <w:rPr>
          <w:rFonts w:cstheme="minorHAnsi"/>
          <w:sz w:val="24"/>
          <w:szCs w:val="24"/>
        </w:rPr>
      </w:pPr>
      <w:r w:rsidRPr="008C417E">
        <w:rPr>
          <w:rFonts w:cstheme="minorHAnsi"/>
          <w:b/>
          <w:sz w:val="24"/>
          <w:szCs w:val="24"/>
        </w:rPr>
        <w:t>5.</w:t>
      </w:r>
      <w:r w:rsidRPr="008C417E">
        <w:rPr>
          <w:rFonts w:cstheme="minorHAnsi"/>
          <w:b/>
          <w:sz w:val="24"/>
          <w:szCs w:val="24"/>
        </w:rPr>
        <w:tab/>
      </w:r>
      <w:r w:rsidR="00AE0B0F" w:rsidRPr="008C417E">
        <w:rPr>
          <w:rFonts w:cstheme="minorHAnsi"/>
          <w:b/>
          <w:sz w:val="24"/>
          <w:szCs w:val="24"/>
        </w:rPr>
        <w:t>Treasurer’s Report</w:t>
      </w:r>
    </w:p>
    <w:p w14:paraId="0EC90483" w14:textId="76212547" w:rsidR="00F8113A" w:rsidRPr="005A6ABF" w:rsidRDefault="00541AED" w:rsidP="00403E3D">
      <w:pPr>
        <w:spacing w:after="0" w:line="240" w:lineRule="auto"/>
        <w:ind w:left="567"/>
        <w:jc w:val="both"/>
        <w:rPr>
          <w:rFonts w:cstheme="minorHAnsi"/>
          <w:bCs/>
          <w:i/>
          <w:iCs/>
          <w:sz w:val="24"/>
          <w:szCs w:val="24"/>
        </w:rPr>
      </w:pPr>
      <w:r w:rsidRPr="005A6ABF">
        <w:rPr>
          <w:rFonts w:cstheme="minorHAnsi"/>
          <w:bCs/>
          <w:sz w:val="24"/>
          <w:szCs w:val="24"/>
        </w:rPr>
        <w:t>T</w:t>
      </w:r>
      <w:r w:rsidR="00BB0E59" w:rsidRPr="005A6ABF">
        <w:rPr>
          <w:rFonts w:cstheme="minorHAnsi"/>
          <w:bCs/>
          <w:sz w:val="24"/>
          <w:szCs w:val="24"/>
        </w:rPr>
        <w:t xml:space="preserve">he Audited Financial Report </w:t>
      </w:r>
      <w:r w:rsidR="00E32D54" w:rsidRPr="005A6ABF">
        <w:rPr>
          <w:rFonts w:cstheme="minorHAnsi"/>
          <w:bCs/>
          <w:sz w:val="24"/>
          <w:szCs w:val="24"/>
        </w:rPr>
        <w:t>w</w:t>
      </w:r>
      <w:r w:rsidR="00835099">
        <w:rPr>
          <w:rFonts w:cstheme="minorHAnsi"/>
          <w:bCs/>
          <w:sz w:val="24"/>
          <w:szCs w:val="24"/>
        </w:rPr>
        <w:t>as</w:t>
      </w:r>
      <w:r w:rsidR="00E32D54" w:rsidRPr="005A6ABF">
        <w:rPr>
          <w:rFonts w:cstheme="minorHAnsi"/>
          <w:bCs/>
          <w:sz w:val="24"/>
          <w:szCs w:val="24"/>
        </w:rPr>
        <w:t xml:space="preserve"> presented</w:t>
      </w:r>
      <w:r w:rsidR="000B3969" w:rsidRPr="005A6ABF">
        <w:rPr>
          <w:rFonts w:cstheme="minorHAnsi"/>
          <w:bCs/>
          <w:sz w:val="24"/>
          <w:szCs w:val="24"/>
        </w:rPr>
        <w:t xml:space="preserve"> </w:t>
      </w:r>
      <w:r w:rsidR="000B3969" w:rsidRPr="005A6ABF">
        <w:rPr>
          <w:rFonts w:cstheme="minorHAnsi"/>
          <w:bCs/>
          <w:i/>
          <w:iCs/>
          <w:sz w:val="24"/>
          <w:szCs w:val="24"/>
        </w:rPr>
        <w:t>by Ken Coghill</w:t>
      </w:r>
      <w:r w:rsidR="00835099">
        <w:rPr>
          <w:rFonts w:cstheme="minorHAnsi"/>
          <w:bCs/>
          <w:i/>
          <w:iCs/>
          <w:sz w:val="24"/>
          <w:szCs w:val="24"/>
        </w:rPr>
        <w:t>, who took questions.</w:t>
      </w:r>
    </w:p>
    <w:p w14:paraId="5CAF85B2" w14:textId="25D61D79" w:rsidR="00CA43BA" w:rsidRPr="005A6ABF" w:rsidRDefault="00CA43BA" w:rsidP="00403E3D">
      <w:pPr>
        <w:spacing w:before="120" w:after="0" w:line="240" w:lineRule="auto"/>
        <w:ind w:left="567"/>
        <w:jc w:val="both"/>
        <w:rPr>
          <w:rFonts w:cstheme="minorHAnsi"/>
          <w:b/>
          <w:i/>
          <w:iCs/>
          <w:sz w:val="24"/>
          <w:szCs w:val="24"/>
        </w:rPr>
      </w:pPr>
      <w:r w:rsidRPr="005A6ABF">
        <w:rPr>
          <w:rFonts w:cstheme="minorHAnsi"/>
          <w:bCs/>
          <w:i/>
          <w:iCs/>
          <w:sz w:val="24"/>
          <w:szCs w:val="24"/>
        </w:rPr>
        <w:t>Motio</w:t>
      </w:r>
      <w:r w:rsidR="00E80414">
        <w:rPr>
          <w:rFonts w:cstheme="minorHAnsi"/>
          <w:bCs/>
          <w:i/>
          <w:iCs/>
          <w:sz w:val="24"/>
          <w:szCs w:val="24"/>
        </w:rPr>
        <w:t>n</w:t>
      </w:r>
      <w:r w:rsidR="00835099">
        <w:rPr>
          <w:rFonts w:cstheme="minorHAnsi"/>
          <w:bCs/>
          <w:i/>
          <w:iCs/>
          <w:sz w:val="24"/>
          <w:szCs w:val="24"/>
        </w:rPr>
        <w:t xml:space="preserve"> agreed</w:t>
      </w:r>
      <w:r w:rsidRPr="005A6ABF">
        <w:rPr>
          <w:rFonts w:cstheme="minorHAnsi"/>
          <w:bCs/>
          <w:i/>
          <w:iCs/>
          <w:sz w:val="24"/>
          <w:szCs w:val="24"/>
        </w:rPr>
        <w:t>: that the audited financial report be accepted.</w:t>
      </w:r>
    </w:p>
    <w:p w14:paraId="3D15D98E" w14:textId="1932324B" w:rsidR="005D35CC" w:rsidRPr="00B82CD8" w:rsidRDefault="00E80414" w:rsidP="00403E3D">
      <w:pPr>
        <w:pStyle w:val="ListParagraph"/>
        <w:numPr>
          <w:ilvl w:val="0"/>
          <w:numId w:val="9"/>
        </w:numPr>
        <w:spacing w:before="120" w:after="0" w:line="240" w:lineRule="auto"/>
        <w:ind w:left="567" w:firstLine="0"/>
        <w:jc w:val="both"/>
        <w:rPr>
          <w:rFonts w:cstheme="minorHAnsi"/>
          <w:b/>
          <w:sz w:val="24"/>
          <w:szCs w:val="24"/>
        </w:rPr>
      </w:pPr>
      <w:r>
        <w:rPr>
          <w:rFonts w:cstheme="minorHAnsi"/>
          <w:b/>
          <w:sz w:val="24"/>
          <w:szCs w:val="24"/>
        </w:rPr>
        <w:t>A</w:t>
      </w:r>
      <w:r w:rsidR="00B82CD8" w:rsidRPr="00B82CD8">
        <w:rPr>
          <w:rFonts w:cstheme="minorHAnsi"/>
          <w:b/>
          <w:sz w:val="24"/>
          <w:szCs w:val="24"/>
        </w:rPr>
        <w:t xml:space="preserve">nnual </w:t>
      </w:r>
      <w:r>
        <w:rPr>
          <w:rFonts w:cstheme="minorHAnsi"/>
          <w:b/>
          <w:sz w:val="24"/>
          <w:szCs w:val="24"/>
        </w:rPr>
        <w:t>M</w:t>
      </w:r>
      <w:r w:rsidR="005D35CC" w:rsidRPr="00B82CD8">
        <w:rPr>
          <w:rFonts w:cstheme="minorHAnsi"/>
          <w:b/>
          <w:sz w:val="24"/>
          <w:szCs w:val="24"/>
        </w:rPr>
        <w:t>embership Fees</w:t>
      </w:r>
    </w:p>
    <w:p w14:paraId="653F09EE" w14:textId="637AA695" w:rsidR="00EA6424" w:rsidRPr="00E80414" w:rsidRDefault="008B4EA4" w:rsidP="00403E3D">
      <w:pPr>
        <w:pStyle w:val="ListParagraph"/>
        <w:spacing w:before="120" w:after="0" w:line="240" w:lineRule="auto"/>
        <w:ind w:left="567"/>
        <w:jc w:val="both"/>
        <w:rPr>
          <w:rFonts w:cstheme="minorHAnsi"/>
          <w:sz w:val="24"/>
          <w:szCs w:val="24"/>
        </w:rPr>
      </w:pPr>
      <w:r w:rsidRPr="00E80414">
        <w:rPr>
          <w:rFonts w:cstheme="minorHAnsi"/>
          <w:sz w:val="24"/>
          <w:szCs w:val="24"/>
        </w:rPr>
        <w:t xml:space="preserve">The </w:t>
      </w:r>
      <w:r w:rsidR="00E80414" w:rsidRPr="00E80414">
        <w:rPr>
          <w:rFonts w:cstheme="minorHAnsi"/>
          <w:sz w:val="24"/>
          <w:szCs w:val="24"/>
        </w:rPr>
        <w:t xml:space="preserve">Treasurer advised that the </w:t>
      </w:r>
      <w:r w:rsidRPr="00E80414">
        <w:rPr>
          <w:rFonts w:cstheme="minorHAnsi"/>
          <w:sz w:val="24"/>
          <w:szCs w:val="24"/>
        </w:rPr>
        <w:t>Board has determined that there should be no change to the membership subscription for 2025.  They will remain at:</w:t>
      </w:r>
    </w:p>
    <w:p w14:paraId="61CB2525" w14:textId="1F0ACCFB" w:rsidR="00B82CD8" w:rsidRPr="00E80414" w:rsidRDefault="00B82CD8" w:rsidP="00403E3D">
      <w:pPr>
        <w:pStyle w:val="ListParagraph"/>
        <w:spacing w:before="120" w:after="0" w:line="240" w:lineRule="auto"/>
        <w:ind w:left="567"/>
        <w:jc w:val="both"/>
        <w:rPr>
          <w:rFonts w:cstheme="minorHAnsi"/>
          <w:sz w:val="24"/>
          <w:szCs w:val="24"/>
        </w:rPr>
      </w:pPr>
      <w:r w:rsidRPr="00E80414">
        <w:rPr>
          <w:rFonts w:cstheme="minorHAnsi"/>
          <w:sz w:val="24"/>
          <w:szCs w:val="24"/>
        </w:rPr>
        <w:t>Voting member $250</w:t>
      </w:r>
    </w:p>
    <w:p w14:paraId="7F4B5B26" w14:textId="01CF6F70" w:rsidR="00B82CD8" w:rsidRPr="00E80414" w:rsidRDefault="00B82CD8" w:rsidP="00403E3D">
      <w:pPr>
        <w:pStyle w:val="ListParagraph"/>
        <w:spacing w:before="120" w:after="0" w:line="240" w:lineRule="auto"/>
        <w:ind w:left="567"/>
        <w:jc w:val="both"/>
        <w:rPr>
          <w:rFonts w:cstheme="minorHAnsi"/>
          <w:sz w:val="24"/>
          <w:szCs w:val="24"/>
        </w:rPr>
      </w:pPr>
      <w:r w:rsidRPr="00E80414">
        <w:rPr>
          <w:rFonts w:cstheme="minorHAnsi"/>
          <w:sz w:val="24"/>
          <w:szCs w:val="24"/>
        </w:rPr>
        <w:t>Non-voting member $75</w:t>
      </w:r>
    </w:p>
    <w:p w14:paraId="3960D4A5" w14:textId="69F2C8D4" w:rsidR="00B82CD8" w:rsidRPr="00E80414" w:rsidRDefault="00B82CD8" w:rsidP="00403E3D">
      <w:pPr>
        <w:pStyle w:val="ListParagraph"/>
        <w:spacing w:before="120" w:after="0" w:line="240" w:lineRule="auto"/>
        <w:ind w:left="567"/>
        <w:jc w:val="both"/>
        <w:rPr>
          <w:rFonts w:cstheme="minorHAnsi"/>
          <w:sz w:val="24"/>
          <w:szCs w:val="24"/>
        </w:rPr>
      </w:pPr>
      <w:r w:rsidRPr="00E80414">
        <w:rPr>
          <w:rFonts w:cstheme="minorHAnsi"/>
          <w:sz w:val="24"/>
          <w:szCs w:val="24"/>
        </w:rPr>
        <w:t>Concessional or student member $10</w:t>
      </w:r>
    </w:p>
    <w:p w14:paraId="23B14AED" w14:textId="6578B9BE" w:rsidR="00CA43BA" w:rsidRPr="00EA6424" w:rsidRDefault="004C0037" w:rsidP="00403E3D">
      <w:pPr>
        <w:spacing w:before="120" w:after="0" w:line="240" w:lineRule="auto"/>
        <w:ind w:left="567"/>
        <w:jc w:val="both"/>
        <w:rPr>
          <w:rFonts w:cstheme="minorHAnsi"/>
          <w:b/>
          <w:sz w:val="24"/>
          <w:szCs w:val="24"/>
        </w:rPr>
      </w:pPr>
      <w:r w:rsidRPr="008C417E">
        <w:rPr>
          <w:rFonts w:cstheme="minorHAnsi"/>
          <w:b/>
          <w:sz w:val="24"/>
          <w:szCs w:val="24"/>
        </w:rPr>
        <w:t>7.</w:t>
      </w:r>
      <w:r w:rsidRPr="008C417E">
        <w:rPr>
          <w:rFonts w:cstheme="minorHAnsi"/>
          <w:b/>
          <w:sz w:val="24"/>
          <w:szCs w:val="24"/>
        </w:rPr>
        <w:tab/>
      </w:r>
      <w:r w:rsidR="00E80414">
        <w:rPr>
          <w:rFonts w:cstheme="minorHAnsi"/>
          <w:b/>
          <w:sz w:val="24"/>
          <w:szCs w:val="24"/>
        </w:rPr>
        <w:t xml:space="preserve">Special Resolution: </w:t>
      </w:r>
      <w:r w:rsidR="00903347">
        <w:rPr>
          <w:rFonts w:cstheme="minorHAnsi"/>
          <w:b/>
          <w:sz w:val="24"/>
          <w:szCs w:val="24"/>
        </w:rPr>
        <w:t xml:space="preserve">Amendment of the </w:t>
      </w:r>
      <w:proofErr w:type="spellStart"/>
      <w:r w:rsidR="00903347">
        <w:rPr>
          <w:rFonts w:cstheme="minorHAnsi"/>
          <w:b/>
          <w:sz w:val="24"/>
          <w:szCs w:val="24"/>
        </w:rPr>
        <w:t>Constitutio</w:t>
      </w:r>
      <w:r w:rsidR="00EA6424">
        <w:rPr>
          <w:rFonts w:cstheme="minorHAnsi"/>
          <w:b/>
          <w:sz w:val="24"/>
          <w:szCs w:val="24"/>
        </w:rPr>
        <w:t>n</w:t>
      </w:r>
      <w:r w:rsidR="00E80414" w:rsidRPr="00E80414">
        <w:rPr>
          <w:rFonts w:eastAsia="Times New Roman" w:cstheme="minorHAnsi"/>
          <w:sz w:val="24"/>
          <w:szCs w:val="24"/>
          <w:lang w:eastAsia="en-GB"/>
        </w:rPr>
        <w:t>The</w:t>
      </w:r>
      <w:proofErr w:type="spellEnd"/>
      <w:r w:rsidR="00E80414" w:rsidRPr="00E80414">
        <w:rPr>
          <w:rFonts w:eastAsia="Times New Roman" w:cstheme="minorHAnsi"/>
          <w:sz w:val="24"/>
          <w:szCs w:val="24"/>
          <w:lang w:eastAsia="en-GB"/>
        </w:rPr>
        <w:t xml:space="preserve"> Secretary</w:t>
      </w:r>
      <w:r w:rsidR="00E80414">
        <w:rPr>
          <w:rFonts w:eastAsia="Times New Roman" w:cstheme="minorHAnsi"/>
          <w:sz w:val="24"/>
          <w:szCs w:val="24"/>
          <w:lang w:eastAsia="en-GB"/>
        </w:rPr>
        <w:t xml:space="preserve">, Stuart Hamilton, </w:t>
      </w:r>
      <w:r w:rsidR="00E80414" w:rsidRPr="00E80414">
        <w:rPr>
          <w:rFonts w:eastAsia="Times New Roman" w:cstheme="minorHAnsi"/>
          <w:sz w:val="24"/>
          <w:szCs w:val="24"/>
          <w:lang w:eastAsia="en-GB"/>
        </w:rPr>
        <w:t xml:space="preserve">outlined the purpose of the proposed amendments.   </w:t>
      </w:r>
      <w:r w:rsidR="00707B8C">
        <w:rPr>
          <w:rFonts w:eastAsia="Times New Roman" w:cstheme="minorHAnsi"/>
          <w:sz w:val="24"/>
          <w:szCs w:val="24"/>
          <w:lang w:eastAsia="en-GB"/>
        </w:rPr>
        <w:t>He explained that t</w:t>
      </w:r>
      <w:r w:rsidR="005A6ABF" w:rsidRPr="00E80414">
        <w:rPr>
          <w:rFonts w:eastAsia="Times New Roman" w:cstheme="minorHAnsi"/>
          <w:sz w:val="24"/>
          <w:szCs w:val="24"/>
          <w:lang w:eastAsia="en-GB"/>
        </w:rPr>
        <w:t xml:space="preserve">he current Constitution contains or fails to contain some basic provisions relating to internal transparency and accountability including no limitation on Directors’ terms, no requirement to report annual </w:t>
      </w:r>
      <w:r w:rsidR="005A6ABF" w:rsidRPr="00E80414">
        <w:rPr>
          <w:rFonts w:eastAsia="Times New Roman" w:cstheme="minorHAnsi"/>
          <w:sz w:val="24"/>
          <w:szCs w:val="24"/>
          <w:lang w:eastAsia="en-GB"/>
        </w:rPr>
        <w:lastRenderedPageBreak/>
        <w:t xml:space="preserve">finances to members, no cap on the number of directors and inappropriate provisions allowing directors to lend to the company and have contracts with it.  </w:t>
      </w:r>
      <w:r w:rsidR="00707B8C">
        <w:rPr>
          <w:rFonts w:eastAsia="Times New Roman" w:cstheme="minorHAnsi"/>
          <w:sz w:val="24"/>
          <w:szCs w:val="24"/>
          <w:lang w:eastAsia="en-GB"/>
        </w:rPr>
        <w:t>He concluded that t</w:t>
      </w:r>
      <w:r w:rsidR="005A6ABF" w:rsidRPr="00E80414">
        <w:rPr>
          <w:rFonts w:eastAsia="Times New Roman" w:cstheme="minorHAnsi"/>
          <w:sz w:val="24"/>
          <w:szCs w:val="24"/>
          <w:lang w:eastAsia="en-GB"/>
        </w:rPr>
        <w:t xml:space="preserve">he amendments </w:t>
      </w:r>
      <w:proofErr w:type="gramStart"/>
      <w:r w:rsidR="005A6ABF" w:rsidRPr="00E80414">
        <w:rPr>
          <w:rFonts w:eastAsia="Times New Roman" w:cstheme="minorHAnsi"/>
          <w:sz w:val="24"/>
          <w:szCs w:val="24"/>
          <w:lang w:eastAsia="en-GB"/>
        </w:rPr>
        <w:t>will</w:t>
      </w:r>
      <w:proofErr w:type="gramEnd"/>
      <w:r w:rsidR="005A6ABF" w:rsidRPr="00E80414">
        <w:rPr>
          <w:rFonts w:eastAsia="Times New Roman" w:cstheme="minorHAnsi"/>
          <w:sz w:val="24"/>
          <w:szCs w:val="24"/>
          <w:lang w:eastAsia="en-GB"/>
        </w:rPr>
        <w:t xml:space="preserve"> improve internal accountability as we argue for government accountability.</w:t>
      </w:r>
    </w:p>
    <w:p w14:paraId="0C07A830" w14:textId="77777777" w:rsidR="00707B8C" w:rsidRDefault="00E80414" w:rsidP="00403E3D">
      <w:pPr>
        <w:spacing w:after="120" w:line="240" w:lineRule="auto"/>
        <w:ind w:left="567"/>
        <w:jc w:val="both"/>
        <w:rPr>
          <w:rFonts w:eastAsia="Times New Roman" w:cstheme="minorHAnsi"/>
          <w:i/>
          <w:iCs/>
          <w:sz w:val="24"/>
          <w:szCs w:val="24"/>
          <w:lang w:eastAsia="en-GB"/>
        </w:rPr>
      </w:pPr>
      <w:r w:rsidRPr="00E80414">
        <w:rPr>
          <w:rFonts w:eastAsia="Times New Roman" w:cstheme="minorHAnsi"/>
          <w:i/>
          <w:iCs/>
          <w:sz w:val="24"/>
          <w:szCs w:val="24"/>
          <w:lang w:eastAsia="en-GB"/>
        </w:rPr>
        <w:t>Motion agreed by</w:t>
      </w:r>
      <w:r w:rsidR="00707B8C">
        <w:rPr>
          <w:rFonts w:eastAsia="Times New Roman" w:cstheme="minorHAnsi"/>
          <w:i/>
          <w:iCs/>
          <w:sz w:val="24"/>
          <w:szCs w:val="24"/>
          <w:lang w:eastAsia="en-GB"/>
        </w:rPr>
        <w:t xml:space="preserve"> more </w:t>
      </w:r>
      <w:proofErr w:type="gramStart"/>
      <w:r w:rsidR="00707B8C">
        <w:rPr>
          <w:rFonts w:eastAsia="Times New Roman" w:cstheme="minorHAnsi"/>
          <w:i/>
          <w:iCs/>
          <w:sz w:val="24"/>
          <w:szCs w:val="24"/>
          <w:lang w:eastAsia="en-GB"/>
        </w:rPr>
        <w:t>than</w:t>
      </w:r>
      <w:r w:rsidRPr="00E80414">
        <w:rPr>
          <w:rFonts w:eastAsia="Times New Roman" w:cstheme="minorHAnsi"/>
          <w:i/>
          <w:iCs/>
          <w:sz w:val="24"/>
          <w:szCs w:val="24"/>
          <w:lang w:eastAsia="en-GB"/>
        </w:rPr>
        <w:t xml:space="preserve">  ¾</w:t>
      </w:r>
      <w:proofErr w:type="gramEnd"/>
      <w:r w:rsidR="00707B8C">
        <w:rPr>
          <w:rFonts w:eastAsia="Times New Roman" w:cstheme="minorHAnsi"/>
          <w:i/>
          <w:iCs/>
          <w:sz w:val="24"/>
          <w:szCs w:val="24"/>
          <w:lang w:eastAsia="en-GB"/>
        </w:rPr>
        <w:t xml:space="preserve"> </w:t>
      </w:r>
      <w:r w:rsidRPr="00E80414">
        <w:rPr>
          <w:rFonts w:eastAsia="Times New Roman" w:cstheme="minorHAnsi"/>
          <w:i/>
          <w:iCs/>
          <w:sz w:val="24"/>
          <w:szCs w:val="24"/>
          <w:lang w:eastAsia="en-GB"/>
        </w:rPr>
        <w:t xml:space="preserve"> of voting members</w:t>
      </w:r>
      <w:r w:rsidR="006568E4">
        <w:rPr>
          <w:rFonts w:eastAsia="Times New Roman" w:cstheme="minorHAnsi"/>
          <w:i/>
          <w:iCs/>
          <w:sz w:val="24"/>
          <w:szCs w:val="24"/>
          <w:lang w:eastAsia="en-GB"/>
        </w:rPr>
        <w:t xml:space="preserve"> present</w:t>
      </w:r>
      <w:r w:rsidRPr="00E80414">
        <w:rPr>
          <w:rFonts w:eastAsia="Times New Roman" w:cstheme="minorHAnsi"/>
          <w:i/>
          <w:iCs/>
          <w:sz w:val="24"/>
          <w:szCs w:val="24"/>
          <w:lang w:eastAsia="en-GB"/>
        </w:rPr>
        <w:t xml:space="preserve"> (including proxy) (1</w:t>
      </w:r>
      <w:r w:rsidR="00707B8C">
        <w:rPr>
          <w:rFonts w:eastAsia="Times New Roman" w:cstheme="minorHAnsi"/>
          <w:i/>
          <w:iCs/>
          <w:sz w:val="24"/>
          <w:szCs w:val="24"/>
          <w:lang w:eastAsia="en-GB"/>
        </w:rPr>
        <w:t>7</w:t>
      </w:r>
      <w:r w:rsidRPr="00E80414">
        <w:rPr>
          <w:rFonts w:eastAsia="Times New Roman" w:cstheme="minorHAnsi"/>
          <w:i/>
          <w:iCs/>
          <w:sz w:val="24"/>
          <w:szCs w:val="24"/>
          <w:lang w:eastAsia="en-GB"/>
        </w:rPr>
        <w:t xml:space="preserve"> out of 1</w:t>
      </w:r>
      <w:r w:rsidR="00707B8C">
        <w:rPr>
          <w:rFonts w:eastAsia="Times New Roman" w:cstheme="minorHAnsi"/>
          <w:i/>
          <w:iCs/>
          <w:sz w:val="24"/>
          <w:szCs w:val="24"/>
          <w:lang w:eastAsia="en-GB"/>
        </w:rPr>
        <w:t>9</w:t>
      </w:r>
      <w:r w:rsidRPr="00E80414">
        <w:rPr>
          <w:rFonts w:eastAsia="Times New Roman" w:cstheme="minorHAnsi"/>
          <w:i/>
          <w:iCs/>
          <w:sz w:val="24"/>
          <w:szCs w:val="24"/>
          <w:lang w:eastAsia="en-GB"/>
        </w:rPr>
        <w:t xml:space="preserve">, </w:t>
      </w:r>
      <w:r w:rsidR="00707B8C">
        <w:rPr>
          <w:rFonts w:eastAsia="Times New Roman" w:cstheme="minorHAnsi"/>
          <w:i/>
          <w:iCs/>
          <w:sz w:val="24"/>
          <w:szCs w:val="24"/>
          <w:lang w:eastAsia="en-GB"/>
        </w:rPr>
        <w:t>2</w:t>
      </w:r>
      <w:r w:rsidRPr="00E80414">
        <w:rPr>
          <w:rFonts w:eastAsia="Times New Roman" w:cstheme="minorHAnsi"/>
          <w:i/>
          <w:iCs/>
          <w:sz w:val="24"/>
          <w:szCs w:val="24"/>
          <w:lang w:eastAsia="en-GB"/>
        </w:rPr>
        <w:t xml:space="preserve"> not voting)</w:t>
      </w:r>
      <w:r w:rsidR="00707B8C">
        <w:rPr>
          <w:rFonts w:eastAsia="Times New Roman" w:cstheme="minorHAnsi"/>
          <w:i/>
          <w:iCs/>
          <w:sz w:val="24"/>
          <w:szCs w:val="24"/>
          <w:lang w:eastAsia="en-GB"/>
        </w:rPr>
        <w:t>, as required by the Constitution:</w:t>
      </w:r>
    </w:p>
    <w:p w14:paraId="57739ADD" w14:textId="0DC83461" w:rsidR="00CA43BA" w:rsidRPr="00E80414" w:rsidRDefault="00707B8C" w:rsidP="00403E3D">
      <w:pPr>
        <w:spacing w:after="120" w:line="240" w:lineRule="auto"/>
        <w:ind w:left="567"/>
        <w:jc w:val="both"/>
        <w:rPr>
          <w:rFonts w:eastAsia="Times New Roman" w:cstheme="minorHAnsi"/>
          <w:i/>
          <w:iCs/>
          <w:sz w:val="24"/>
          <w:szCs w:val="24"/>
          <w:lang w:eastAsia="en-GB"/>
        </w:rPr>
      </w:pPr>
      <w:r>
        <w:rPr>
          <w:rFonts w:eastAsia="Times New Roman" w:cstheme="minorHAnsi"/>
          <w:i/>
          <w:iCs/>
          <w:sz w:val="24"/>
          <w:szCs w:val="24"/>
          <w:lang w:eastAsia="en-GB"/>
        </w:rPr>
        <w:t>T</w:t>
      </w:r>
      <w:r w:rsidR="00E80414" w:rsidRPr="00E80414">
        <w:rPr>
          <w:rFonts w:eastAsia="Times New Roman" w:cstheme="minorHAnsi"/>
          <w:i/>
          <w:iCs/>
          <w:sz w:val="24"/>
          <w:szCs w:val="24"/>
          <w:lang w:eastAsia="en-GB"/>
        </w:rPr>
        <w:t>hat t</w:t>
      </w:r>
      <w:r w:rsidR="006568E4">
        <w:rPr>
          <w:rFonts w:eastAsia="Times New Roman" w:cstheme="minorHAnsi"/>
          <w:i/>
          <w:iCs/>
          <w:sz w:val="24"/>
          <w:szCs w:val="24"/>
          <w:lang w:eastAsia="en-GB"/>
        </w:rPr>
        <w:t>he</w:t>
      </w:r>
      <w:r w:rsidR="00B82CD8" w:rsidRPr="00E80414">
        <w:rPr>
          <w:rFonts w:eastAsia="Times New Roman" w:cstheme="minorHAnsi"/>
          <w:i/>
          <w:iCs/>
          <w:sz w:val="24"/>
          <w:szCs w:val="24"/>
          <w:lang w:eastAsia="en-GB"/>
        </w:rPr>
        <w:t xml:space="preserve"> Constitution of the Accountability Round Table be amended as follows:</w:t>
      </w:r>
    </w:p>
    <w:p w14:paraId="18696056" w14:textId="612ED4C5" w:rsidR="00CA43BA" w:rsidRPr="00E80414" w:rsidRDefault="00B82CD8" w:rsidP="00403E3D">
      <w:pPr>
        <w:spacing w:after="120" w:line="240" w:lineRule="auto"/>
        <w:ind w:left="567"/>
        <w:rPr>
          <w:rFonts w:eastAsia="Times New Roman" w:cstheme="minorHAnsi"/>
          <w:i/>
          <w:iCs/>
          <w:sz w:val="24"/>
          <w:szCs w:val="24"/>
          <w:lang w:eastAsia="en-GB"/>
        </w:rPr>
      </w:pPr>
      <w:r w:rsidRPr="00E80414">
        <w:rPr>
          <w:rFonts w:eastAsia="Times New Roman" w:cstheme="minorHAnsi"/>
          <w:b/>
          <w:bCs/>
          <w:i/>
          <w:iCs/>
          <w:sz w:val="24"/>
          <w:szCs w:val="24"/>
          <w:lang w:eastAsia="en-GB"/>
        </w:rPr>
        <w:t>Section 4.1</w:t>
      </w:r>
      <w:r w:rsidRPr="00E80414">
        <w:rPr>
          <w:rFonts w:eastAsia="Times New Roman" w:cstheme="minorHAnsi"/>
          <w:i/>
          <w:iCs/>
          <w:sz w:val="24"/>
          <w:szCs w:val="24"/>
          <w:lang w:eastAsia="en-GB"/>
        </w:rPr>
        <w:t> Annual General Meetings</w:t>
      </w:r>
      <w:r w:rsidRPr="00E80414">
        <w:rPr>
          <w:rFonts w:eastAsia="Times New Roman" w:cstheme="minorHAnsi"/>
          <w:i/>
          <w:iCs/>
          <w:sz w:val="24"/>
          <w:szCs w:val="24"/>
          <w:lang w:eastAsia="en-GB"/>
        </w:rPr>
        <w:br/>
        <w:t>Add new sub-section (c): </w:t>
      </w:r>
      <w:r w:rsidRPr="00E80414">
        <w:rPr>
          <w:rFonts w:eastAsia="Times New Roman" w:cstheme="minorHAnsi"/>
          <w:i/>
          <w:iCs/>
          <w:sz w:val="24"/>
          <w:szCs w:val="24"/>
          <w:lang w:eastAsia="en-GB"/>
        </w:rPr>
        <w:br/>
        <w:t>(c) the business of each Annual General Meeting shall include:</w:t>
      </w:r>
      <w:r w:rsidRPr="00E80414">
        <w:rPr>
          <w:rFonts w:eastAsia="Times New Roman" w:cstheme="minorHAnsi"/>
          <w:i/>
          <w:iCs/>
          <w:sz w:val="24"/>
          <w:szCs w:val="24"/>
          <w:lang w:eastAsia="en-GB"/>
        </w:rPr>
        <w:br/>
        <w:t>   (</w:t>
      </w:r>
      <w:proofErr w:type="spellStart"/>
      <w:r w:rsidRPr="00E80414">
        <w:rPr>
          <w:rFonts w:eastAsia="Times New Roman" w:cstheme="minorHAnsi"/>
          <w:i/>
          <w:iCs/>
          <w:sz w:val="24"/>
          <w:szCs w:val="24"/>
          <w:lang w:eastAsia="en-GB"/>
        </w:rPr>
        <w:t>i</w:t>
      </w:r>
      <w:proofErr w:type="spellEnd"/>
      <w:r w:rsidRPr="00E80414">
        <w:rPr>
          <w:rFonts w:eastAsia="Times New Roman" w:cstheme="minorHAnsi"/>
          <w:i/>
          <w:iCs/>
          <w:sz w:val="24"/>
          <w:szCs w:val="24"/>
          <w:lang w:eastAsia="en-GB"/>
        </w:rPr>
        <w:t>)   A report from the Treasurer on the financial affairs of the Company, including a copy of the audited financial statements; and</w:t>
      </w:r>
      <w:r w:rsidRPr="00E80414">
        <w:rPr>
          <w:rFonts w:eastAsia="Times New Roman" w:cstheme="minorHAnsi"/>
          <w:i/>
          <w:iCs/>
          <w:sz w:val="24"/>
          <w:szCs w:val="24"/>
          <w:lang w:eastAsia="en-GB"/>
        </w:rPr>
        <w:br/>
        <w:t>   (ii)  A report from Directors on the principal matters dealt with over the previous twelve months.</w:t>
      </w:r>
      <w:r w:rsidRPr="00E80414">
        <w:rPr>
          <w:rFonts w:eastAsia="Times New Roman" w:cstheme="minorHAnsi"/>
          <w:i/>
          <w:iCs/>
          <w:sz w:val="24"/>
          <w:szCs w:val="24"/>
          <w:lang w:eastAsia="en-GB"/>
        </w:rPr>
        <w:br/>
      </w:r>
      <w:r w:rsidRPr="00E80414">
        <w:rPr>
          <w:rFonts w:eastAsia="Times New Roman" w:cstheme="minorHAnsi"/>
          <w:b/>
          <w:bCs/>
          <w:i/>
          <w:iCs/>
          <w:sz w:val="24"/>
          <w:szCs w:val="24"/>
          <w:lang w:eastAsia="en-GB"/>
        </w:rPr>
        <w:t>Section 8.1 </w:t>
      </w:r>
      <w:r w:rsidRPr="00E80414">
        <w:rPr>
          <w:rFonts w:eastAsia="Times New Roman" w:cstheme="minorHAnsi"/>
          <w:i/>
          <w:iCs/>
          <w:sz w:val="24"/>
          <w:szCs w:val="24"/>
          <w:lang w:eastAsia="en-GB"/>
        </w:rPr>
        <w:t>Appointment and removal [of Directors]</w:t>
      </w:r>
      <w:r w:rsidRPr="00E80414">
        <w:rPr>
          <w:rFonts w:eastAsia="Times New Roman" w:cstheme="minorHAnsi"/>
          <w:i/>
          <w:iCs/>
          <w:sz w:val="24"/>
          <w:szCs w:val="24"/>
          <w:lang w:eastAsia="en-GB"/>
        </w:rPr>
        <w:br/>
        <w:t>Amend sub-section (a) to read (new words underlined)</w:t>
      </w:r>
      <w:r w:rsidRPr="00E80414">
        <w:rPr>
          <w:rFonts w:eastAsia="Times New Roman" w:cstheme="minorHAnsi"/>
          <w:i/>
          <w:iCs/>
          <w:sz w:val="24"/>
          <w:szCs w:val="24"/>
          <w:lang w:eastAsia="en-GB"/>
        </w:rPr>
        <w:br/>
        <w:t xml:space="preserve">(a)     The number of Directors (not including alternate Directors) must be not less than three </w:t>
      </w:r>
      <w:r w:rsidRPr="00E80414">
        <w:rPr>
          <w:rFonts w:eastAsia="Times New Roman" w:cstheme="minorHAnsi"/>
          <w:i/>
          <w:iCs/>
          <w:sz w:val="24"/>
          <w:szCs w:val="24"/>
          <w:u w:val="single"/>
          <w:lang w:eastAsia="en-GB"/>
        </w:rPr>
        <w:t>or more than 15</w:t>
      </w:r>
      <w:r w:rsidRPr="00E80414">
        <w:rPr>
          <w:rFonts w:eastAsia="Times New Roman" w:cstheme="minorHAnsi"/>
          <w:i/>
          <w:iCs/>
          <w:sz w:val="24"/>
          <w:szCs w:val="24"/>
          <w:u w:val="single"/>
          <w:lang w:eastAsia="en-GB"/>
        </w:rPr>
        <w:br/>
      </w:r>
      <w:r w:rsidRPr="00E80414">
        <w:rPr>
          <w:rFonts w:eastAsia="Times New Roman" w:cstheme="minorHAnsi"/>
          <w:i/>
          <w:iCs/>
          <w:sz w:val="24"/>
          <w:szCs w:val="24"/>
          <w:lang w:eastAsia="en-GB"/>
        </w:rPr>
        <w:t>Add new sub-section (d):</w:t>
      </w:r>
      <w:r w:rsidRPr="00E80414">
        <w:rPr>
          <w:rFonts w:eastAsia="Times New Roman" w:cstheme="minorHAnsi"/>
          <w:i/>
          <w:iCs/>
          <w:sz w:val="24"/>
          <w:szCs w:val="24"/>
          <w:lang w:eastAsia="en-GB"/>
        </w:rPr>
        <w:br/>
        <w:t>(d) Effective from the Annual General Meeting held in 2024 any Director appointed under rule 8.1(b) may hold office for a maximum of 3 years but is eligible for reappointment.</w:t>
      </w:r>
      <w:r w:rsidRPr="00E80414">
        <w:rPr>
          <w:rFonts w:eastAsia="Times New Roman" w:cstheme="minorHAnsi"/>
          <w:i/>
          <w:iCs/>
          <w:sz w:val="24"/>
          <w:szCs w:val="24"/>
          <w:lang w:eastAsia="en-GB"/>
        </w:rPr>
        <w:br/>
      </w:r>
      <w:r w:rsidRPr="00E80414">
        <w:rPr>
          <w:rFonts w:eastAsia="Times New Roman" w:cstheme="minorHAnsi"/>
          <w:b/>
          <w:bCs/>
          <w:i/>
          <w:iCs/>
          <w:sz w:val="24"/>
          <w:szCs w:val="24"/>
          <w:lang w:eastAsia="en-GB"/>
        </w:rPr>
        <w:t>Section 8.6</w:t>
      </w:r>
      <w:r w:rsidRPr="00E80414">
        <w:rPr>
          <w:rFonts w:eastAsia="Times New Roman" w:cstheme="minorHAnsi"/>
          <w:i/>
          <w:iCs/>
          <w:sz w:val="24"/>
          <w:szCs w:val="24"/>
          <w:lang w:eastAsia="en-GB"/>
        </w:rPr>
        <w:t> Directors may lend to the Company</w:t>
      </w:r>
      <w:r w:rsidRPr="00E80414">
        <w:rPr>
          <w:rFonts w:eastAsia="Times New Roman" w:cstheme="minorHAnsi"/>
          <w:i/>
          <w:iCs/>
          <w:sz w:val="24"/>
          <w:szCs w:val="24"/>
          <w:lang w:eastAsia="en-GB"/>
        </w:rPr>
        <w:br/>
        <w:t>Repeal the section.</w:t>
      </w:r>
      <w:r w:rsidRPr="00E80414">
        <w:rPr>
          <w:rFonts w:eastAsia="Times New Roman" w:cstheme="minorHAnsi"/>
          <w:i/>
          <w:iCs/>
          <w:sz w:val="24"/>
          <w:szCs w:val="24"/>
          <w:lang w:eastAsia="en-GB"/>
        </w:rPr>
        <w:br/>
      </w:r>
      <w:r w:rsidRPr="00E80414">
        <w:rPr>
          <w:rFonts w:eastAsia="Times New Roman" w:cstheme="minorHAnsi"/>
          <w:b/>
          <w:bCs/>
          <w:i/>
          <w:iCs/>
          <w:sz w:val="24"/>
          <w:szCs w:val="24"/>
          <w:lang w:eastAsia="en-GB"/>
        </w:rPr>
        <w:t>Section 10.8</w:t>
      </w:r>
      <w:r w:rsidRPr="00E80414">
        <w:rPr>
          <w:rFonts w:eastAsia="Times New Roman" w:cstheme="minorHAnsi"/>
          <w:i/>
          <w:iCs/>
          <w:sz w:val="24"/>
          <w:szCs w:val="24"/>
          <w:lang w:eastAsia="en-GB"/>
        </w:rPr>
        <w:t>  Conflicts of interests</w:t>
      </w:r>
      <w:r w:rsidRPr="00E80414">
        <w:rPr>
          <w:rFonts w:eastAsia="Times New Roman" w:cstheme="minorHAnsi"/>
          <w:i/>
          <w:iCs/>
          <w:sz w:val="24"/>
          <w:szCs w:val="24"/>
          <w:lang w:eastAsia="en-GB"/>
        </w:rPr>
        <w:br/>
        <w:t>Repeal the section</w:t>
      </w:r>
      <w:r w:rsidR="00CA43BA" w:rsidRPr="00E80414">
        <w:rPr>
          <w:rFonts w:eastAsia="Times New Roman" w:cstheme="minorHAnsi"/>
          <w:i/>
          <w:iCs/>
          <w:sz w:val="24"/>
          <w:szCs w:val="24"/>
          <w:lang w:eastAsia="en-GB"/>
        </w:rPr>
        <w:t>.</w:t>
      </w:r>
    </w:p>
    <w:p w14:paraId="70911F9A" w14:textId="3EBAEA8A" w:rsidR="005D35CC" w:rsidRPr="00AC5F95" w:rsidRDefault="00903347" w:rsidP="00403E3D">
      <w:pPr>
        <w:pStyle w:val="ListParagraph"/>
        <w:numPr>
          <w:ilvl w:val="0"/>
          <w:numId w:val="12"/>
        </w:numPr>
        <w:spacing w:before="120" w:after="0" w:line="240" w:lineRule="auto"/>
        <w:ind w:left="567" w:firstLine="0"/>
        <w:jc w:val="both"/>
        <w:rPr>
          <w:rFonts w:cstheme="minorHAnsi"/>
          <w:b/>
          <w:sz w:val="24"/>
          <w:szCs w:val="24"/>
        </w:rPr>
      </w:pPr>
      <w:r w:rsidRPr="00AC5F95">
        <w:rPr>
          <w:rFonts w:cstheme="minorHAnsi"/>
          <w:b/>
          <w:sz w:val="24"/>
          <w:szCs w:val="24"/>
        </w:rPr>
        <w:t xml:space="preserve">Appointment </w:t>
      </w:r>
      <w:r w:rsidR="005D35CC" w:rsidRPr="00AC5F95">
        <w:rPr>
          <w:rFonts w:cstheme="minorHAnsi"/>
          <w:b/>
          <w:sz w:val="24"/>
          <w:szCs w:val="24"/>
        </w:rPr>
        <w:t xml:space="preserve">of </w:t>
      </w:r>
      <w:r w:rsidR="00246B32" w:rsidRPr="00AC5F95">
        <w:rPr>
          <w:rFonts w:cstheme="minorHAnsi"/>
          <w:b/>
          <w:sz w:val="24"/>
          <w:szCs w:val="24"/>
        </w:rPr>
        <w:t>Di</w:t>
      </w:r>
      <w:r w:rsidR="005D35CC" w:rsidRPr="00AC5F95">
        <w:rPr>
          <w:rFonts w:cstheme="minorHAnsi"/>
          <w:b/>
          <w:sz w:val="24"/>
          <w:szCs w:val="24"/>
        </w:rPr>
        <w:t>rectors</w:t>
      </w:r>
    </w:p>
    <w:p w14:paraId="558D4F0B" w14:textId="15D4823F" w:rsidR="008B4EA4" w:rsidRPr="001E3A4D" w:rsidRDefault="00E80414" w:rsidP="00403E3D">
      <w:pPr>
        <w:spacing w:after="0" w:line="240" w:lineRule="auto"/>
        <w:ind w:left="567"/>
        <w:jc w:val="both"/>
        <w:rPr>
          <w:rFonts w:cstheme="minorHAnsi"/>
          <w:bCs/>
          <w:sz w:val="24"/>
          <w:szCs w:val="24"/>
        </w:rPr>
      </w:pPr>
      <w:r w:rsidRPr="001E3A4D">
        <w:rPr>
          <w:rFonts w:cstheme="minorHAnsi"/>
          <w:bCs/>
          <w:sz w:val="24"/>
          <w:szCs w:val="24"/>
        </w:rPr>
        <w:t xml:space="preserve">Stuart Hamilton </w:t>
      </w:r>
      <w:r w:rsidR="008B4EA4" w:rsidRPr="001E3A4D">
        <w:rPr>
          <w:rFonts w:cstheme="minorHAnsi"/>
          <w:bCs/>
          <w:sz w:val="24"/>
          <w:szCs w:val="24"/>
        </w:rPr>
        <w:t>explain</w:t>
      </w:r>
      <w:r w:rsidR="001E3A4D" w:rsidRPr="001E3A4D">
        <w:rPr>
          <w:rFonts w:cstheme="minorHAnsi"/>
          <w:bCs/>
          <w:sz w:val="24"/>
          <w:szCs w:val="24"/>
        </w:rPr>
        <w:t xml:space="preserve">ed that the </w:t>
      </w:r>
      <w:r w:rsidR="008B4EA4" w:rsidRPr="001E3A4D">
        <w:rPr>
          <w:rFonts w:cstheme="minorHAnsi"/>
          <w:bCs/>
          <w:sz w:val="24"/>
          <w:szCs w:val="24"/>
        </w:rPr>
        <w:t xml:space="preserve">effect </w:t>
      </w:r>
      <w:r w:rsidR="001E3A4D" w:rsidRPr="001E3A4D">
        <w:rPr>
          <w:rFonts w:cstheme="minorHAnsi"/>
          <w:bCs/>
          <w:sz w:val="24"/>
          <w:szCs w:val="24"/>
        </w:rPr>
        <w:t xml:space="preserve">of the </w:t>
      </w:r>
      <w:r w:rsidR="00E715FE">
        <w:rPr>
          <w:rFonts w:cstheme="minorHAnsi"/>
          <w:bCs/>
          <w:sz w:val="24"/>
          <w:szCs w:val="24"/>
        </w:rPr>
        <w:t xml:space="preserve">agreed </w:t>
      </w:r>
      <w:r w:rsidR="008B4EA4" w:rsidRPr="001E3A4D">
        <w:rPr>
          <w:rFonts w:cstheme="minorHAnsi"/>
          <w:bCs/>
          <w:sz w:val="24"/>
          <w:szCs w:val="24"/>
        </w:rPr>
        <w:t xml:space="preserve">amendment to </w:t>
      </w:r>
      <w:r w:rsidR="00E715FE">
        <w:rPr>
          <w:rFonts w:cstheme="minorHAnsi"/>
          <w:bCs/>
          <w:sz w:val="24"/>
          <w:szCs w:val="24"/>
        </w:rPr>
        <w:t>the C</w:t>
      </w:r>
      <w:r w:rsidR="008B4EA4" w:rsidRPr="001E3A4D">
        <w:rPr>
          <w:rFonts w:cstheme="minorHAnsi"/>
          <w:bCs/>
          <w:sz w:val="24"/>
          <w:szCs w:val="24"/>
        </w:rPr>
        <w:t xml:space="preserve">onstitution agreed </w:t>
      </w:r>
      <w:r w:rsidR="001E3A4D" w:rsidRPr="001E3A4D">
        <w:rPr>
          <w:rFonts w:cstheme="minorHAnsi"/>
          <w:bCs/>
          <w:sz w:val="24"/>
          <w:szCs w:val="24"/>
        </w:rPr>
        <w:t>is that all current Directors are to be transitioned to fixed term renewable appointments.</w:t>
      </w:r>
      <w:r w:rsidR="006568E4">
        <w:rPr>
          <w:rFonts w:cstheme="minorHAnsi"/>
          <w:bCs/>
          <w:sz w:val="24"/>
          <w:szCs w:val="24"/>
        </w:rPr>
        <w:t xml:space="preserve"> </w:t>
      </w:r>
      <w:r w:rsidR="008B4EA4" w:rsidRPr="001E3A4D">
        <w:rPr>
          <w:rFonts w:cstheme="minorHAnsi"/>
          <w:bCs/>
          <w:sz w:val="24"/>
          <w:szCs w:val="24"/>
        </w:rPr>
        <w:t xml:space="preserve"> We are proposing a staged implementation in relation to existing Directors, w</w:t>
      </w:r>
      <w:r w:rsidR="00820C4F" w:rsidRPr="001E3A4D">
        <w:rPr>
          <w:rFonts w:cstheme="minorHAnsi"/>
          <w:bCs/>
          <w:sz w:val="24"/>
          <w:szCs w:val="24"/>
        </w:rPr>
        <w:t>ith</w:t>
      </w:r>
      <w:r w:rsidR="008B4EA4" w:rsidRPr="001E3A4D">
        <w:rPr>
          <w:rFonts w:cstheme="minorHAnsi"/>
          <w:bCs/>
          <w:sz w:val="24"/>
          <w:szCs w:val="24"/>
        </w:rPr>
        <w:t xml:space="preserve"> those who have served since the incorporation of ART in 2015 </w:t>
      </w:r>
      <w:r w:rsidR="001E3A4D">
        <w:rPr>
          <w:rFonts w:cstheme="minorHAnsi"/>
          <w:bCs/>
          <w:sz w:val="24"/>
          <w:szCs w:val="24"/>
        </w:rPr>
        <w:t xml:space="preserve">who wished to seek reappointment for 3 years </w:t>
      </w:r>
      <w:r w:rsidR="008B4EA4" w:rsidRPr="001E3A4D">
        <w:rPr>
          <w:rFonts w:cstheme="minorHAnsi"/>
          <w:bCs/>
          <w:sz w:val="24"/>
          <w:szCs w:val="24"/>
        </w:rPr>
        <w:t xml:space="preserve">being considered for </w:t>
      </w:r>
      <w:r w:rsidR="00820C4F" w:rsidRPr="001E3A4D">
        <w:rPr>
          <w:rFonts w:cstheme="minorHAnsi"/>
          <w:bCs/>
          <w:sz w:val="24"/>
          <w:szCs w:val="24"/>
        </w:rPr>
        <w:t>reappointment</w:t>
      </w:r>
      <w:r w:rsidR="008B4EA4" w:rsidRPr="001E3A4D">
        <w:rPr>
          <w:rFonts w:cstheme="minorHAnsi"/>
          <w:bCs/>
          <w:sz w:val="24"/>
          <w:szCs w:val="24"/>
        </w:rPr>
        <w:t xml:space="preserve"> at this AGM.</w:t>
      </w:r>
      <w:r w:rsidR="00820C4F" w:rsidRPr="001E3A4D">
        <w:rPr>
          <w:rFonts w:cstheme="minorHAnsi"/>
          <w:bCs/>
          <w:sz w:val="24"/>
          <w:szCs w:val="24"/>
        </w:rPr>
        <w:t xml:space="preserve">  </w:t>
      </w:r>
      <w:r w:rsidR="001E3A4D" w:rsidRPr="001E3A4D">
        <w:rPr>
          <w:rFonts w:cstheme="minorHAnsi"/>
          <w:bCs/>
          <w:sz w:val="24"/>
          <w:szCs w:val="24"/>
        </w:rPr>
        <w:t>The remainder</w:t>
      </w:r>
      <w:r w:rsidR="00820C4F" w:rsidRPr="001E3A4D">
        <w:rPr>
          <w:rFonts w:cstheme="minorHAnsi"/>
          <w:bCs/>
          <w:sz w:val="24"/>
          <w:szCs w:val="24"/>
        </w:rPr>
        <w:t xml:space="preserve"> will follow over</w:t>
      </w:r>
      <w:r w:rsidR="001E3A4D" w:rsidRPr="001E3A4D">
        <w:rPr>
          <w:rFonts w:cstheme="minorHAnsi"/>
          <w:bCs/>
          <w:sz w:val="24"/>
          <w:szCs w:val="24"/>
        </w:rPr>
        <w:t xml:space="preserve"> succeeding</w:t>
      </w:r>
      <w:r w:rsidR="00820C4F" w:rsidRPr="001E3A4D">
        <w:rPr>
          <w:rFonts w:cstheme="minorHAnsi"/>
          <w:bCs/>
          <w:sz w:val="24"/>
          <w:szCs w:val="24"/>
        </w:rPr>
        <w:t xml:space="preserve"> AGMs.</w:t>
      </w:r>
    </w:p>
    <w:p w14:paraId="3C4ECD2C" w14:textId="29B79214" w:rsidR="00820C4F" w:rsidRPr="001E3A4D" w:rsidRDefault="00820C4F" w:rsidP="00403E3D">
      <w:pPr>
        <w:spacing w:before="120" w:after="0" w:line="240" w:lineRule="auto"/>
        <w:ind w:left="567"/>
        <w:jc w:val="both"/>
        <w:rPr>
          <w:rFonts w:cstheme="minorHAnsi"/>
          <w:bCs/>
          <w:sz w:val="24"/>
          <w:szCs w:val="24"/>
        </w:rPr>
      </w:pPr>
      <w:r w:rsidRPr="001E3A4D">
        <w:rPr>
          <w:rFonts w:cstheme="minorHAnsi"/>
          <w:bCs/>
          <w:sz w:val="24"/>
          <w:szCs w:val="24"/>
        </w:rPr>
        <w:t xml:space="preserve">In addition, longstanding director Ken Coghill is resigning from this meeting as Treasurer, while staying on the Board.  We have considered who might be prepared to take the role of Treasurer and are delighted that member Graeme Booth has agreed. We therefore nominate him as a new Director for </w:t>
      </w:r>
      <w:r w:rsidR="001E3A4D">
        <w:rPr>
          <w:rFonts w:cstheme="minorHAnsi"/>
          <w:bCs/>
          <w:sz w:val="24"/>
          <w:szCs w:val="24"/>
        </w:rPr>
        <w:t>a</w:t>
      </w:r>
      <w:r w:rsidR="005A6ABF" w:rsidRPr="001E3A4D">
        <w:rPr>
          <w:rFonts w:cstheme="minorHAnsi"/>
          <w:bCs/>
          <w:sz w:val="24"/>
          <w:szCs w:val="24"/>
        </w:rPr>
        <w:t xml:space="preserve">n initial </w:t>
      </w:r>
      <w:r w:rsidRPr="001E3A4D">
        <w:rPr>
          <w:rFonts w:cstheme="minorHAnsi"/>
          <w:bCs/>
          <w:sz w:val="24"/>
          <w:szCs w:val="24"/>
        </w:rPr>
        <w:t>a three</w:t>
      </w:r>
      <w:r w:rsidR="006568E4">
        <w:rPr>
          <w:rFonts w:cstheme="minorHAnsi"/>
          <w:bCs/>
          <w:sz w:val="24"/>
          <w:szCs w:val="24"/>
        </w:rPr>
        <w:t>-</w:t>
      </w:r>
      <w:r w:rsidRPr="001E3A4D">
        <w:rPr>
          <w:rFonts w:cstheme="minorHAnsi"/>
          <w:bCs/>
          <w:sz w:val="24"/>
          <w:szCs w:val="24"/>
        </w:rPr>
        <w:t>year term so that he can effectively take on this role.</w:t>
      </w:r>
    </w:p>
    <w:p w14:paraId="67BB2FD8" w14:textId="7FA6B7F8" w:rsidR="00820C4F" w:rsidRPr="001E3A4D" w:rsidRDefault="00820C4F" w:rsidP="00403E3D">
      <w:pPr>
        <w:spacing w:before="120" w:after="0" w:line="240" w:lineRule="auto"/>
        <w:ind w:left="567"/>
        <w:jc w:val="both"/>
        <w:rPr>
          <w:rFonts w:cstheme="minorHAnsi"/>
          <w:bCs/>
          <w:sz w:val="24"/>
          <w:szCs w:val="24"/>
        </w:rPr>
      </w:pPr>
      <w:r w:rsidRPr="001E3A4D">
        <w:rPr>
          <w:rFonts w:cstheme="minorHAnsi"/>
          <w:bCs/>
          <w:sz w:val="24"/>
          <w:szCs w:val="24"/>
        </w:rPr>
        <w:t>Motion</w:t>
      </w:r>
      <w:r w:rsidR="001E3A4D">
        <w:rPr>
          <w:rFonts w:cstheme="minorHAnsi"/>
          <w:bCs/>
          <w:sz w:val="24"/>
          <w:szCs w:val="24"/>
        </w:rPr>
        <w:t xml:space="preserve"> agreed that </w:t>
      </w:r>
      <w:r w:rsidRPr="001E3A4D">
        <w:rPr>
          <w:rFonts w:cstheme="minorHAnsi"/>
          <w:bCs/>
          <w:sz w:val="24"/>
          <w:szCs w:val="24"/>
        </w:rPr>
        <w:t xml:space="preserve">the </w:t>
      </w:r>
      <w:r w:rsidR="005A6ABF" w:rsidRPr="001E3A4D">
        <w:rPr>
          <w:rFonts w:cstheme="minorHAnsi"/>
          <w:bCs/>
          <w:sz w:val="24"/>
          <w:szCs w:val="24"/>
        </w:rPr>
        <w:t>following</w:t>
      </w:r>
      <w:r w:rsidR="009F56E0" w:rsidRPr="001E3A4D">
        <w:rPr>
          <w:rFonts w:cstheme="minorHAnsi"/>
          <w:bCs/>
          <w:sz w:val="24"/>
          <w:szCs w:val="24"/>
        </w:rPr>
        <w:t xml:space="preserve"> </w:t>
      </w:r>
      <w:r w:rsidR="001E3A4D">
        <w:rPr>
          <w:rFonts w:cstheme="minorHAnsi"/>
          <w:bCs/>
          <w:sz w:val="24"/>
          <w:szCs w:val="24"/>
        </w:rPr>
        <w:t xml:space="preserve">members be appointed or re-appointed </w:t>
      </w:r>
      <w:r w:rsidRPr="001E3A4D">
        <w:rPr>
          <w:rFonts w:cstheme="minorHAnsi"/>
          <w:bCs/>
          <w:sz w:val="24"/>
          <w:szCs w:val="24"/>
        </w:rPr>
        <w:t>as directors for a three</w:t>
      </w:r>
      <w:r w:rsidR="006568E4">
        <w:rPr>
          <w:rFonts w:cstheme="minorHAnsi"/>
          <w:bCs/>
          <w:sz w:val="24"/>
          <w:szCs w:val="24"/>
        </w:rPr>
        <w:t>-</w:t>
      </w:r>
      <w:r w:rsidRPr="001E3A4D">
        <w:rPr>
          <w:rFonts w:cstheme="minorHAnsi"/>
          <w:bCs/>
          <w:sz w:val="24"/>
          <w:szCs w:val="24"/>
        </w:rPr>
        <w:t>year term:</w:t>
      </w:r>
    </w:p>
    <w:p w14:paraId="3B007DC8" w14:textId="3994FA2D" w:rsidR="00820C4F" w:rsidRPr="001E3A4D" w:rsidRDefault="00820C4F" w:rsidP="00403E3D">
      <w:pPr>
        <w:spacing w:after="0" w:line="240" w:lineRule="auto"/>
        <w:ind w:left="1276"/>
        <w:jc w:val="both"/>
        <w:rPr>
          <w:rFonts w:cstheme="minorHAnsi"/>
          <w:bCs/>
          <w:sz w:val="24"/>
          <w:szCs w:val="24"/>
        </w:rPr>
      </w:pPr>
      <w:r w:rsidRPr="001E3A4D">
        <w:rPr>
          <w:rFonts w:cstheme="minorHAnsi"/>
          <w:bCs/>
          <w:sz w:val="24"/>
          <w:szCs w:val="24"/>
        </w:rPr>
        <w:t>Lyn Allison</w:t>
      </w:r>
    </w:p>
    <w:p w14:paraId="7E3435E7" w14:textId="26A0DD9A" w:rsidR="00820C4F" w:rsidRPr="001E3A4D" w:rsidRDefault="00820C4F" w:rsidP="00403E3D">
      <w:pPr>
        <w:spacing w:after="0" w:line="240" w:lineRule="auto"/>
        <w:ind w:left="1276"/>
        <w:jc w:val="both"/>
        <w:rPr>
          <w:rFonts w:cstheme="minorHAnsi"/>
          <w:bCs/>
          <w:sz w:val="24"/>
          <w:szCs w:val="24"/>
        </w:rPr>
      </w:pPr>
      <w:r w:rsidRPr="001E3A4D">
        <w:rPr>
          <w:rFonts w:cstheme="minorHAnsi"/>
          <w:bCs/>
          <w:sz w:val="24"/>
          <w:szCs w:val="24"/>
        </w:rPr>
        <w:t>Ken Coghill</w:t>
      </w:r>
    </w:p>
    <w:p w14:paraId="3106006D" w14:textId="686C2E26" w:rsidR="00820C4F" w:rsidRPr="001E3A4D" w:rsidRDefault="00820C4F" w:rsidP="00403E3D">
      <w:pPr>
        <w:spacing w:after="0" w:line="240" w:lineRule="auto"/>
        <w:ind w:left="1276"/>
        <w:jc w:val="both"/>
        <w:rPr>
          <w:rFonts w:cstheme="minorHAnsi"/>
          <w:bCs/>
          <w:sz w:val="24"/>
          <w:szCs w:val="24"/>
        </w:rPr>
      </w:pPr>
      <w:r w:rsidRPr="001E3A4D">
        <w:rPr>
          <w:rFonts w:cstheme="minorHAnsi"/>
          <w:bCs/>
          <w:sz w:val="24"/>
          <w:szCs w:val="24"/>
        </w:rPr>
        <w:t>Prue Innes</w:t>
      </w:r>
    </w:p>
    <w:p w14:paraId="39C57863" w14:textId="77777777" w:rsidR="00820C4F" w:rsidRPr="001E3A4D" w:rsidRDefault="00820C4F" w:rsidP="00403E3D">
      <w:pPr>
        <w:spacing w:after="0" w:line="240" w:lineRule="auto"/>
        <w:ind w:left="1276"/>
        <w:jc w:val="both"/>
        <w:rPr>
          <w:rFonts w:cstheme="minorHAnsi"/>
          <w:bCs/>
          <w:sz w:val="24"/>
          <w:szCs w:val="24"/>
        </w:rPr>
      </w:pPr>
      <w:r w:rsidRPr="001E3A4D">
        <w:rPr>
          <w:rFonts w:cstheme="minorHAnsi"/>
          <w:bCs/>
          <w:sz w:val="24"/>
          <w:szCs w:val="24"/>
        </w:rPr>
        <w:t>Barry Jones</w:t>
      </w:r>
    </w:p>
    <w:p w14:paraId="0B602FB0" w14:textId="2302AEB9" w:rsidR="00820C4F" w:rsidRPr="001E3A4D" w:rsidRDefault="00820C4F" w:rsidP="00403E3D">
      <w:pPr>
        <w:spacing w:after="0" w:line="240" w:lineRule="auto"/>
        <w:ind w:left="1276"/>
        <w:jc w:val="both"/>
        <w:rPr>
          <w:rFonts w:cstheme="minorHAnsi"/>
          <w:bCs/>
          <w:sz w:val="24"/>
          <w:szCs w:val="24"/>
        </w:rPr>
      </w:pPr>
      <w:r w:rsidRPr="001E3A4D">
        <w:rPr>
          <w:rFonts w:cstheme="minorHAnsi"/>
          <w:bCs/>
          <w:sz w:val="24"/>
          <w:szCs w:val="24"/>
        </w:rPr>
        <w:t>Charles Sampford</w:t>
      </w:r>
    </w:p>
    <w:p w14:paraId="7F6E0BD6" w14:textId="77777777" w:rsidR="00820C4F" w:rsidRPr="001E3A4D" w:rsidRDefault="00820C4F" w:rsidP="00403E3D">
      <w:pPr>
        <w:spacing w:after="0" w:line="240" w:lineRule="auto"/>
        <w:ind w:left="1276"/>
        <w:jc w:val="both"/>
        <w:rPr>
          <w:rFonts w:cstheme="minorHAnsi"/>
          <w:bCs/>
          <w:sz w:val="24"/>
          <w:szCs w:val="24"/>
        </w:rPr>
      </w:pPr>
      <w:r w:rsidRPr="001E3A4D">
        <w:rPr>
          <w:rFonts w:cstheme="minorHAnsi"/>
          <w:bCs/>
          <w:sz w:val="24"/>
          <w:szCs w:val="24"/>
        </w:rPr>
        <w:t>Julia Thornton</w:t>
      </w:r>
    </w:p>
    <w:p w14:paraId="13B6B4D1" w14:textId="38F5BACF" w:rsidR="00820C4F" w:rsidRDefault="00820C4F" w:rsidP="00403E3D">
      <w:pPr>
        <w:spacing w:after="0" w:line="240" w:lineRule="auto"/>
        <w:ind w:left="1276"/>
        <w:jc w:val="both"/>
        <w:rPr>
          <w:rFonts w:cstheme="minorHAnsi"/>
          <w:bCs/>
          <w:i/>
          <w:iCs/>
          <w:sz w:val="24"/>
          <w:szCs w:val="24"/>
        </w:rPr>
      </w:pPr>
      <w:r w:rsidRPr="001E3A4D">
        <w:rPr>
          <w:rFonts w:cstheme="minorHAnsi"/>
          <w:bCs/>
          <w:sz w:val="24"/>
          <w:szCs w:val="24"/>
        </w:rPr>
        <w:t>Graeme Booth</w:t>
      </w:r>
    </w:p>
    <w:p w14:paraId="394AFD5D" w14:textId="345B9964" w:rsidR="00820C4F" w:rsidRPr="001E3A4D" w:rsidRDefault="001E3A4D" w:rsidP="00403E3D">
      <w:pPr>
        <w:spacing w:before="120" w:after="0" w:line="240" w:lineRule="auto"/>
        <w:ind w:left="567"/>
        <w:jc w:val="both"/>
        <w:rPr>
          <w:rFonts w:cstheme="minorHAnsi"/>
          <w:bCs/>
          <w:sz w:val="24"/>
          <w:szCs w:val="24"/>
        </w:rPr>
      </w:pPr>
      <w:r w:rsidRPr="001E3A4D">
        <w:rPr>
          <w:rFonts w:cstheme="minorHAnsi"/>
          <w:bCs/>
          <w:sz w:val="24"/>
          <w:szCs w:val="24"/>
        </w:rPr>
        <w:t>Lyn Allison thanked longstanding Directors who had decided to resign</w:t>
      </w:r>
    </w:p>
    <w:p w14:paraId="62E9AEDF" w14:textId="308A93B1" w:rsidR="00820C4F" w:rsidRPr="001E3A4D" w:rsidRDefault="00820C4F" w:rsidP="00403E3D">
      <w:pPr>
        <w:spacing w:after="0" w:line="240" w:lineRule="auto"/>
        <w:ind w:left="567" w:firstLine="720"/>
        <w:jc w:val="both"/>
        <w:rPr>
          <w:rFonts w:cstheme="minorHAnsi"/>
          <w:bCs/>
          <w:sz w:val="24"/>
          <w:szCs w:val="24"/>
        </w:rPr>
      </w:pPr>
      <w:r w:rsidRPr="001E3A4D">
        <w:rPr>
          <w:rFonts w:cstheme="minorHAnsi"/>
          <w:bCs/>
          <w:sz w:val="24"/>
          <w:szCs w:val="24"/>
        </w:rPr>
        <w:t>Stephen Charles</w:t>
      </w:r>
    </w:p>
    <w:p w14:paraId="3032DDED" w14:textId="0D86E1DB" w:rsidR="00820C4F" w:rsidRDefault="00820C4F" w:rsidP="00403E3D">
      <w:pPr>
        <w:spacing w:after="0" w:line="240" w:lineRule="auto"/>
        <w:ind w:left="567" w:firstLine="720"/>
        <w:jc w:val="both"/>
        <w:rPr>
          <w:rFonts w:cstheme="minorHAnsi"/>
          <w:bCs/>
          <w:sz w:val="24"/>
          <w:szCs w:val="24"/>
        </w:rPr>
      </w:pPr>
      <w:r w:rsidRPr="001E3A4D">
        <w:rPr>
          <w:rFonts w:cstheme="minorHAnsi"/>
          <w:bCs/>
          <w:sz w:val="24"/>
          <w:szCs w:val="24"/>
        </w:rPr>
        <w:t>Fiona McLeod</w:t>
      </w:r>
    </w:p>
    <w:p w14:paraId="4885EB90" w14:textId="24E5F6B5" w:rsidR="001E3A4D" w:rsidRDefault="001E3A4D" w:rsidP="00403E3D">
      <w:pPr>
        <w:spacing w:after="0" w:line="240" w:lineRule="auto"/>
        <w:ind w:left="567"/>
        <w:jc w:val="both"/>
        <w:rPr>
          <w:rFonts w:cstheme="minorHAnsi"/>
          <w:bCs/>
          <w:sz w:val="24"/>
          <w:szCs w:val="24"/>
        </w:rPr>
      </w:pPr>
      <w:r>
        <w:rPr>
          <w:rFonts w:cstheme="minorHAnsi"/>
          <w:bCs/>
          <w:sz w:val="24"/>
          <w:szCs w:val="24"/>
        </w:rPr>
        <w:t>for their significant service to ART.</w:t>
      </w:r>
    </w:p>
    <w:p w14:paraId="48537BEB" w14:textId="0596BA6D" w:rsidR="001E3A4D" w:rsidRPr="001E3A4D" w:rsidRDefault="001E3A4D" w:rsidP="00403E3D">
      <w:pPr>
        <w:spacing w:before="120" w:after="0" w:line="240" w:lineRule="auto"/>
        <w:ind w:left="567"/>
        <w:jc w:val="both"/>
        <w:rPr>
          <w:rFonts w:cstheme="minorHAnsi"/>
          <w:bCs/>
          <w:sz w:val="24"/>
          <w:szCs w:val="24"/>
        </w:rPr>
      </w:pPr>
      <w:r>
        <w:rPr>
          <w:rFonts w:cstheme="minorHAnsi"/>
          <w:bCs/>
          <w:sz w:val="24"/>
          <w:szCs w:val="24"/>
        </w:rPr>
        <w:lastRenderedPageBreak/>
        <w:t>Graeme Booth also thanked Ken Coghill for his long service as inaugural ART Treasurer.</w:t>
      </w:r>
    </w:p>
    <w:p w14:paraId="1C13865D" w14:textId="577C051C" w:rsidR="00820C4F" w:rsidRPr="00AC5F95" w:rsidRDefault="005D35CC" w:rsidP="00403E3D">
      <w:pPr>
        <w:pStyle w:val="ListParagraph"/>
        <w:numPr>
          <w:ilvl w:val="0"/>
          <w:numId w:val="12"/>
        </w:numPr>
        <w:spacing w:before="120" w:after="0" w:line="240" w:lineRule="auto"/>
        <w:ind w:left="567" w:firstLine="0"/>
        <w:jc w:val="both"/>
        <w:rPr>
          <w:rFonts w:cstheme="minorHAnsi"/>
          <w:b/>
          <w:sz w:val="24"/>
          <w:szCs w:val="24"/>
        </w:rPr>
      </w:pPr>
      <w:r w:rsidRPr="00AC5F95">
        <w:rPr>
          <w:rFonts w:cstheme="minorHAnsi"/>
          <w:b/>
          <w:sz w:val="24"/>
          <w:szCs w:val="24"/>
        </w:rPr>
        <w:t>Close</w:t>
      </w:r>
      <w:r w:rsidR="004C0037" w:rsidRPr="00AC5F95">
        <w:rPr>
          <w:rFonts w:cstheme="minorHAnsi"/>
          <w:b/>
          <w:sz w:val="24"/>
          <w:szCs w:val="24"/>
        </w:rPr>
        <w:t xml:space="preserve"> and Introduction of </w:t>
      </w:r>
      <w:r w:rsidR="00903347" w:rsidRPr="00AC5F95">
        <w:rPr>
          <w:rFonts w:cstheme="minorHAnsi"/>
          <w:b/>
          <w:sz w:val="24"/>
          <w:szCs w:val="24"/>
        </w:rPr>
        <w:t>guest speaker</w:t>
      </w:r>
      <w:r w:rsidR="00B82CD8" w:rsidRPr="00AC5F95">
        <w:rPr>
          <w:rFonts w:cstheme="minorHAnsi"/>
          <w:b/>
          <w:sz w:val="24"/>
          <w:szCs w:val="24"/>
        </w:rPr>
        <w:t xml:space="preserve"> </w:t>
      </w:r>
    </w:p>
    <w:p w14:paraId="0EFB962F" w14:textId="271EF3BB" w:rsidR="00820C4F" w:rsidRPr="006568E4" w:rsidRDefault="001E3A4D" w:rsidP="00403E3D">
      <w:pPr>
        <w:pStyle w:val="NormalWeb"/>
        <w:spacing w:before="0" w:beforeAutospacing="0" w:after="0" w:afterAutospacing="0"/>
        <w:ind w:left="567"/>
        <w:jc w:val="both"/>
        <w:rPr>
          <w:rFonts w:asciiTheme="minorHAnsi" w:hAnsiTheme="minorHAnsi" w:cstheme="minorHAnsi"/>
          <w:color w:val="000000"/>
          <w:shd w:val="clear" w:color="auto" w:fill="FFFFFF"/>
        </w:rPr>
      </w:pPr>
      <w:r w:rsidRPr="006568E4">
        <w:rPr>
          <w:rFonts w:asciiTheme="minorHAnsi" w:hAnsiTheme="minorHAnsi" w:cstheme="minorHAnsi"/>
          <w:bCs/>
        </w:rPr>
        <w:t xml:space="preserve">Lyn Allison introduced </w:t>
      </w:r>
      <w:r w:rsidR="00B82CD8" w:rsidRPr="006568E4">
        <w:rPr>
          <w:rFonts w:asciiTheme="minorHAnsi" w:hAnsiTheme="minorHAnsi" w:cstheme="minorHAnsi"/>
          <w:bCs/>
        </w:rPr>
        <w:t>AEC Commissioner T</w:t>
      </w:r>
      <w:r w:rsidR="00CA43BA" w:rsidRPr="006568E4">
        <w:rPr>
          <w:rFonts w:asciiTheme="minorHAnsi" w:hAnsiTheme="minorHAnsi" w:cstheme="minorHAnsi"/>
          <w:bCs/>
        </w:rPr>
        <w:t>om Rogers</w:t>
      </w:r>
      <w:r w:rsidR="006A654D" w:rsidRPr="006568E4">
        <w:rPr>
          <w:rFonts w:asciiTheme="minorHAnsi" w:hAnsiTheme="minorHAnsi" w:cstheme="minorHAnsi"/>
          <w:bCs/>
        </w:rPr>
        <w:t xml:space="preserve"> </w:t>
      </w:r>
      <w:r w:rsidRPr="006568E4">
        <w:rPr>
          <w:rFonts w:asciiTheme="minorHAnsi" w:hAnsiTheme="minorHAnsi" w:cstheme="minorHAnsi"/>
          <w:bCs/>
        </w:rPr>
        <w:t xml:space="preserve">who talked </w:t>
      </w:r>
      <w:r w:rsidR="006A654D" w:rsidRPr="006568E4">
        <w:rPr>
          <w:rFonts w:asciiTheme="minorHAnsi" w:hAnsiTheme="minorHAnsi" w:cstheme="minorHAnsi"/>
          <w:bCs/>
        </w:rPr>
        <w:t>about</w:t>
      </w:r>
      <w:r w:rsidR="006568E4">
        <w:rPr>
          <w:rFonts w:asciiTheme="minorHAnsi" w:hAnsiTheme="minorHAnsi" w:cstheme="minorHAnsi"/>
          <w:bCs/>
        </w:rPr>
        <w:t xml:space="preserve"> the</w:t>
      </w:r>
      <w:r w:rsidR="006A654D" w:rsidRPr="006568E4">
        <w:rPr>
          <w:rStyle w:val="apple-converted-space"/>
          <w:rFonts w:asciiTheme="minorHAnsi" w:hAnsiTheme="minorHAnsi" w:cstheme="minorHAnsi"/>
          <w:color w:val="000000"/>
          <w:shd w:val="clear" w:color="auto" w:fill="FFFFFF"/>
        </w:rPr>
        <w:t> </w:t>
      </w:r>
      <w:r w:rsidR="006A654D" w:rsidRPr="006568E4">
        <w:rPr>
          <w:rFonts w:asciiTheme="minorHAnsi" w:hAnsiTheme="minorHAnsi" w:cstheme="minorHAnsi"/>
          <w:color w:val="000000"/>
          <w:shd w:val="clear" w:color="auto" w:fill="FFFFFF"/>
        </w:rPr>
        <w:t xml:space="preserve">dis- and misinformation that may interfere with a fair electoral </w:t>
      </w:r>
      <w:r w:rsidR="005A6ABF" w:rsidRPr="006568E4">
        <w:rPr>
          <w:rFonts w:asciiTheme="minorHAnsi" w:hAnsiTheme="minorHAnsi" w:cstheme="minorHAnsi"/>
          <w:color w:val="000000"/>
          <w:shd w:val="clear" w:color="auto" w:fill="FFFFFF"/>
        </w:rPr>
        <w:t>process</w:t>
      </w:r>
      <w:r w:rsidRPr="006568E4">
        <w:rPr>
          <w:rFonts w:asciiTheme="minorHAnsi" w:hAnsiTheme="minorHAnsi" w:cstheme="minorHAnsi"/>
          <w:color w:val="000000"/>
          <w:shd w:val="clear" w:color="auto" w:fill="FFFFFF"/>
        </w:rPr>
        <w:t xml:space="preserve">.  </w:t>
      </w:r>
      <w:r w:rsidR="006568E4">
        <w:rPr>
          <w:rFonts w:asciiTheme="minorHAnsi" w:hAnsiTheme="minorHAnsi" w:cstheme="minorHAnsi"/>
          <w:color w:val="000000"/>
          <w:shd w:val="clear" w:color="auto" w:fill="FFFFFF"/>
        </w:rPr>
        <w:t>A</w:t>
      </w:r>
      <w:r w:rsidRPr="006568E4">
        <w:rPr>
          <w:rFonts w:asciiTheme="minorHAnsi" w:hAnsiTheme="minorHAnsi" w:cstheme="minorHAnsi"/>
          <w:color w:val="000000"/>
          <w:shd w:val="clear" w:color="auto" w:fill="FFFFFF"/>
        </w:rPr>
        <w:t xml:space="preserve">fter questions Mr Rogers was thanked by outgoing ART President </w:t>
      </w:r>
      <w:r w:rsidR="006568E4" w:rsidRPr="006568E4">
        <w:rPr>
          <w:rFonts w:asciiTheme="minorHAnsi" w:hAnsiTheme="minorHAnsi" w:cstheme="minorHAnsi"/>
          <w:color w:val="000000"/>
          <w:shd w:val="clear" w:color="auto" w:fill="FFFFFF"/>
        </w:rPr>
        <w:t>Fiona McLeod,</w:t>
      </w:r>
      <w:r w:rsidR="006568E4">
        <w:rPr>
          <w:rFonts w:asciiTheme="minorHAnsi" w:hAnsiTheme="minorHAnsi" w:cstheme="minorHAnsi"/>
          <w:color w:val="000000"/>
          <w:shd w:val="clear" w:color="auto" w:fill="FFFFFF"/>
        </w:rPr>
        <w:t xml:space="preserve"> </w:t>
      </w:r>
      <w:r w:rsidR="006568E4" w:rsidRPr="006568E4">
        <w:rPr>
          <w:rFonts w:asciiTheme="minorHAnsi" w:hAnsiTheme="minorHAnsi" w:cstheme="minorHAnsi"/>
          <w:color w:val="000000"/>
          <w:shd w:val="clear" w:color="auto" w:fill="FFFFFF"/>
        </w:rPr>
        <w:t>and the meeting closed</w:t>
      </w:r>
      <w:r w:rsidR="006568E4">
        <w:rPr>
          <w:rFonts w:asciiTheme="minorHAnsi" w:hAnsiTheme="minorHAnsi" w:cstheme="minorHAnsi"/>
          <w:color w:val="000000"/>
          <w:shd w:val="clear" w:color="auto" w:fill="FFFFFF"/>
        </w:rPr>
        <w:t xml:space="preserve"> </w:t>
      </w:r>
      <w:r w:rsidR="006568E4" w:rsidRPr="006568E4">
        <w:rPr>
          <w:rFonts w:asciiTheme="minorHAnsi" w:hAnsiTheme="minorHAnsi" w:cstheme="minorHAnsi"/>
          <w:color w:val="000000"/>
          <w:shd w:val="clear" w:color="auto" w:fill="FFFFFF"/>
        </w:rPr>
        <w:t>at 7:40pm, followed by dinner</w:t>
      </w:r>
      <w:r w:rsidR="006568E4">
        <w:rPr>
          <w:rFonts w:asciiTheme="minorHAnsi" w:hAnsiTheme="minorHAnsi" w:cstheme="minorHAnsi"/>
          <w:color w:val="000000"/>
          <w:shd w:val="clear" w:color="auto" w:fill="FFFFFF"/>
        </w:rPr>
        <w:t>.</w:t>
      </w:r>
    </w:p>
    <w:sectPr w:rsidR="00820C4F" w:rsidRPr="006568E4" w:rsidSect="00403E3D">
      <w:footerReference w:type="even" r:id="rId7"/>
      <w:footerReference w:type="default" r:id="rId8"/>
      <w:headerReference w:type="first" r:id="rId9"/>
      <w:footerReference w:type="first" r:id="rId10"/>
      <w:pgSz w:w="11906" w:h="16838"/>
      <w:pgMar w:top="1032" w:right="1440" w:bottom="724" w:left="59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3A21" w14:textId="77777777" w:rsidR="005A3CCD" w:rsidRDefault="005A3CCD" w:rsidP="005A6ABF">
      <w:pPr>
        <w:spacing w:after="0" w:line="240" w:lineRule="auto"/>
      </w:pPr>
      <w:r>
        <w:separator/>
      </w:r>
    </w:p>
  </w:endnote>
  <w:endnote w:type="continuationSeparator" w:id="0">
    <w:p w14:paraId="1B90B640" w14:textId="77777777" w:rsidR="005A3CCD" w:rsidRDefault="005A3CCD" w:rsidP="005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757529"/>
      <w:docPartObj>
        <w:docPartGallery w:val="Page Numbers (Bottom of Page)"/>
        <w:docPartUnique/>
      </w:docPartObj>
    </w:sdtPr>
    <w:sdtContent>
      <w:p w14:paraId="1A046FB0" w14:textId="4946E56A" w:rsidR="005A6ABF" w:rsidRDefault="005A6ABF" w:rsidP="00982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8EE23" w14:textId="77777777" w:rsidR="005A6ABF" w:rsidRDefault="005A6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188349"/>
      <w:docPartObj>
        <w:docPartGallery w:val="Page Numbers (Bottom of Page)"/>
        <w:docPartUnique/>
      </w:docPartObj>
    </w:sdtPr>
    <w:sdtContent>
      <w:p w14:paraId="1C19247B" w14:textId="5FA128E7" w:rsidR="005A6ABF" w:rsidRDefault="005A6ABF" w:rsidP="00982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7914A1" w14:textId="77777777" w:rsidR="005A6ABF" w:rsidRDefault="005A6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758B" w14:textId="6C742391" w:rsidR="00EA6424" w:rsidRDefault="00EA6424">
    <w:pPr>
      <w:pStyle w:val="Footer"/>
    </w:pPr>
    <w:r>
      <w:rPr>
        <w:rFonts w:ascii="Calibri" w:eastAsia="Times New Roman" w:hAnsi="Calibri" w:cs="Calibri"/>
        <w:color w:val="000000"/>
        <w:bdr w:val="none" w:sz="0" w:space="0" w:color="auto" w:frame="1"/>
        <w:lang w:val="en-US" w:eastAsia="en-AU"/>
      </w:rPr>
      <w:tab/>
    </w:r>
    <w:r w:rsidRPr="00EA3B01">
      <w:rPr>
        <w:rFonts w:ascii="Calibri" w:eastAsia="Times New Roman" w:hAnsi="Calibri" w:cs="Calibri"/>
        <w:color w:val="000000"/>
        <w:bdr w:val="none" w:sz="0" w:space="0" w:color="auto" w:frame="1"/>
        <w:lang w:val="en-US" w:eastAsia="en-AU"/>
      </w:rPr>
      <w:t>ABN  18 169 912 396; ACN  169 912 396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89F7" w14:textId="77777777" w:rsidR="005A3CCD" w:rsidRDefault="005A3CCD" w:rsidP="005A6ABF">
      <w:pPr>
        <w:spacing w:after="0" w:line="240" w:lineRule="auto"/>
      </w:pPr>
      <w:r>
        <w:separator/>
      </w:r>
    </w:p>
  </w:footnote>
  <w:footnote w:type="continuationSeparator" w:id="0">
    <w:p w14:paraId="287ACD07" w14:textId="77777777" w:rsidR="005A3CCD" w:rsidRDefault="005A3CCD" w:rsidP="005A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1792" w14:textId="37011484" w:rsidR="00EA6424" w:rsidRDefault="00403E3D" w:rsidP="00403E3D">
    <w:pPr>
      <w:pStyle w:val="Header"/>
      <w:tabs>
        <w:tab w:val="clear" w:pos="4513"/>
        <w:tab w:val="center" w:pos="4536"/>
      </w:tabs>
      <w:ind w:left="7540" w:firstLine="1507"/>
    </w:pPr>
    <w:r w:rsidRPr="00EA3B01">
      <w:rPr>
        <w:rFonts w:ascii="Calibri" w:eastAsia="Times New Roman" w:hAnsi="Calibri" w:cs="Calibri"/>
        <w:b/>
        <w:bCs/>
        <w:noProof/>
        <w:color w:val="000000"/>
        <w:bdr w:val="none" w:sz="0" w:space="0" w:color="auto" w:frame="1"/>
        <w:lang w:val="en-US" w:eastAsia="en-AU"/>
      </w:rPr>
      <w:drawing>
        <wp:anchor distT="0" distB="0" distL="114300" distR="114300" simplePos="0" relativeHeight="251659264" behindDoc="0" locked="0" layoutInCell="1" allowOverlap="1" wp14:anchorId="651E8EFB" wp14:editId="7A697D79">
          <wp:simplePos x="0" y="0"/>
          <wp:positionH relativeFrom="column">
            <wp:posOffset>2311400</wp:posOffset>
          </wp:positionH>
          <wp:positionV relativeFrom="paragraph">
            <wp:posOffset>168910</wp:posOffset>
          </wp:positionV>
          <wp:extent cx="1504950" cy="1283970"/>
          <wp:effectExtent l="0" t="0" r="6350" b="0"/>
          <wp:wrapTopAndBottom/>
          <wp:docPr id="10" name="Picture 10"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ubble ch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B86"/>
    <w:multiLevelType w:val="multilevel"/>
    <w:tmpl w:val="404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50B66"/>
    <w:multiLevelType w:val="hybridMultilevel"/>
    <w:tmpl w:val="2946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DB3F6A"/>
    <w:multiLevelType w:val="hybridMultilevel"/>
    <w:tmpl w:val="F69A360C"/>
    <w:lvl w:ilvl="0" w:tplc="B0BCCC94">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024099"/>
    <w:multiLevelType w:val="hybridMultilevel"/>
    <w:tmpl w:val="3E080C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7BC0EC2"/>
    <w:multiLevelType w:val="hybridMultilevel"/>
    <w:tmpl w:val="CD025B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D534EC"/>
    <w:multiLevelType w:val="hybridMultilevel"/>
    <w:tmpl w:val="FC504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6464A"/>
    <w:multiLevelType w:val="hybridMultilevel"/>
    <w:tmpl w:val="3E080CBC"/>
    <w:lvl w:ilvl="0" w:tplc="74E0283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B3176CB"/>
    <w:multiLevelType w:val="hybridMultilevel"/>
    <w:tmpl w:val="051A26A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694B30"/>
    <w:multiLevelType w:val="hybridMultilevel"/>
    <w:tmpl w:val="3E080C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E5271CB"/>
    <w:multiLevelType w:val="hybridMultilevel"/>
    <w:tmpl w:val="22A09648"/>
    <w:lvl w:ilvl="0" w:tplc="0809000F">
      <w:start w:val="4"/>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0" w15:restartNumberingAfterBreak="0">
    <w:nsid w:val="7EA02118"/>
    <w:multiLevelType w:val="multilevel"/>
    <w:tmpl w:val="AAAC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53BFA"/>
    <w:multiLevelType w:val="hybridMultilevel"/>
    <w:tmpl w:val="E6780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02364">
    <w:abstractNumId w:val="6"/>
  </w:num>
  <w:num w:numId="2" w16cid:durableId="95642192">
    <w:abstractNumId w:val="2"/>
  </w:num>
  <w:num w:numId="3" w16cid:durableId="802384972">
    <w:abstractNumId w:val="8"/>
  </w:num>
  <w:num w:numId="4" w16cid:durableId="1699165069">
    <w:abstractNumId w:val="3"/>
  </w:num>
  <w:num w:numId="5" w16cid:durableId="584533604">
    <w:abstractNumId w:val="0"/>
  </w:num>
  <w:num w:numId="6" w16cid:durableId="1779332156">
    <w:abstractNumId w:val="11"/>
  </w:num>
  <w:num w:numId="7" w16cid:durableId="493688403">
    <w:abstractNumId w:val="1"/>
  </w:num>
  <w:num w:numId="8" w16cid:durableId="2112310627">
    <w:abstractNumId w:val="9"/>
  </w:num>
  <w:num w:numId="9" w16cid:durableId="1950548243">
    <w:abstractNumId w:val="4"/>
  </w:num>
  <w:num w:numId="10" w16cid:durableId="1236355999">
    <w:abstractNumId w:val="5"/>
  </w:num>
  <w:num w:numId="11" w16cid:durableId="1588927568">
    <w:abstractNumId w:val="10"/>
  </w:num>
  <w:num w:numId="12" w16cid:durableId="49303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CC"/>
    <w:rsid w:val="000372B1"/>
    <w:rsid w:val="000B3969"/>
    <w:rsid w:val="001431A2"/>
    <w:rsid w:val="001E3A4D"/>
    <w:rsid w:val="002211A8"/>
    <w:rsid w:val="002267E0"/>
    <w:rsid w:val="00246B32"/>
    <w:rsid w:val="002713DC"/>
    <w:rsid w:val="0028175B"/>
    <w:rsid w:val="00285C95"/>
    <w:rsid w:val="002E30B6"/>
    <w:rsid w:val="002E3A26"/>
    <w:rsid w:val="00301B4B"/>
    <w:rsid w:val="0032217B"/>
    <w:rsid w:val="00354ED3"/>
    <w:rsid w:val="00371C65"/>
    <w:rsid w:val="00391DCD"/>
    <w:rsid w:val="003E1A2D"/>
    <w:rsid w:val="003F2B82"/>
    <w:rsid w:val="00401FD4"/>
    <w:rsid w:val="00403E3D"/>
    <w:rsid w:val="004366CB"/>
    <w:rsid w:val="00440BE2"/>
    <w:rsid w:val="004428FB"/>
    <w:rsid w:val="0045655E"/>
    <w:rsid w:val="004C0037"/>
    <w:rsid w:val="004D7DC0"/>
    <w:rsid w:val="004E0E47"/>
    <w:rsid w:val="00541AED"/>
    <w:rsid w:val="0056783C"/>
    <w:rsid w:val="005A3CCD"/>
    <w:rsid w:val="005A6ABF"/>
    <w:rsid w:val="005B0B0F"/>
    <w:rsid w:val="005D35CC"/>
    <w:rsid w:val="005D3F5D"/>
    <w:rsid w:val="006004CD"/>
    <w:rsid w:val="006043DA"/>
    <w:rsid w:val="006568E4"/>
    <w:rsid w:val="006A654D"/>
    <w:rsid w:val="006D6145"/>
    <w:rsid w:val="00704FBC"/>
    <w:rsid w:val="00707B8C"/>
    <w:rsid w:val="00715E8A"/>
    <w:rsid w:val="00732994"/>
    <w:rsid w:val="00735516"/>
    <w:rsid w:val="00755A4C"/>
    <w:rsid w:val="00781D57"/>
    <w:rsid w:val="00794FFD"/>
    <w:rsid w:val="007E0FD2"/>
    <w:rsid w:val="007F6BE6"/>
    <w:rsid w:val="00807CF0"/>
    <w:rsid w:val="00820C4F"/>
    <w:rsid w:val="00835099"/>
    <w:rsid w:val="008574B5"/>
    <w:rsid w:val="008B4EA4"/>
    <w:rsid w:val="008C417E"/>
    <w:rsid w:val="008C6BE9"/>
    <w:rsid w:val="008E4F72"/>
    <w:rsid w:val="00903347"/>
    <w:rsid w:val="009305ED"/>
    <w:rsid w:val="0098169D"/>
    <w:rsid w:val="00983CCE"/>
    <w:rsid w:val="009A2AF3"/>
    <w:rsid w:val="009E0572"/>
    <w:rsid w:val="009F2A1F"/>
    <w:rsid w:val="009F56E0"/>
    <w:rsid w:val="00A64B50"/>
    <w:rsid w:val="00AA2596"/>
    <w:rsid w:val="00AA453F"/>
    <w:rsid w:val="00AC5F95"/>
    <w:rsid w:val="00AD5406"/>
    <w:rsid w:val="00AE0B0F"/>
    <w:rsid w:val="00AE467A"/>
    <w:rsid w:val="00B70BB2"/>
    <w:rsid w:val="00B82CD8"/>
    <w:rsid w:val="00BA004C"/>
    <w:rsid w:val="00BB0E59"/>
    <w:rsid w:val="00BC31E7"/>
    <w:rsid w:val="00BE7878"/>
    <w:rsid w:val="00C647C0"/>
    <w:rsid w:val="00C96DDF"/>
    <w:rsid w:val="00CA1789"/>
    <w:rsid w:val="00CA43BA"/>
    <w:rsid w:val="00CE5F52"/>
    <w:rsid w:val="00D81064"/>
    <w:rsid w:val="00DA4DFC"/>
    <w:rsid w:val="00DC4D67"/>
    <w:rsid w:val="00E10E34"/>
    <w:rsid w:val="00E32D54"/>
    <w:rsid w:val="00E537D3"/>
    <w:rsid w:val="00E715FE"/>
    <w:rsid w:val="00E779AA"/>
    <w:rsid w:val="00E80414"/>
    <w:rsid w:val="00EA6424"/>
    <w:rsid w:val="00EE19D9"/>
    <w:rsid w:val="00F77B31"/>
    <w:rsid w:val="00F8113A"/>
    <w:rsid w:val="00FC4083"/>
    <w:rsid w:val="00FD1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071A3F"/>
  <w15:chartTrackingRefBased/>
  <w15:docId w15:val="{49A47BED-B531-7447-9072-3F27FD06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CC"/>
    <w:pPr>
      <w:spacing w:after="200" w:line="276" w:lineRule="auto"/>
    </w:pPr>
    <w:rPr>
      <w:sz w:val="22"/>
      <w:szCs w:val="22"/>
    </w:rPr>
  </w:style>
  <w:style w:type="paragraph" w:styleId="Heading1">
    <w:name w:val="heading 1"/>
    <w:basedOn w:val="Normal"/>
    <w:next w:val="Normal"/>
    <w:link w:val="Heading1Char"/>
    <w:uiPriority w:val="9"/>
    <w:qFormat/>
    <w:rsid w:val="005D35C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5CC"/>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5D35CC"/>
    <w:pPr>
      <w:ind w:left="720"/>
      <w:contextualSpacing/>
    </w:pPr>
  </w:style>
  <w:style w:type="character" w:customStyle="1" w:styleId="contentpasted1">
    <w:name w:val="contentpasted1"/>
    <w:basedOn w:val="DefaultParagraphFont"/>
    <w:rsid w:val="003E1A2D"/>
  </w:style>
  <w:style w:type="character" w:customStyle="1" w:styleId="elementtoproof">
    <w:name w:val="elementtoproof"/>
    <w:basedOn w:val="DefaultParagraphFont"/>
    <w:rsid w:val="003E1A2D"/>
  </w:style>
  <w:style w:type="character" w:styleId="Hyperlink">
    <w:name w:val="Hyperlink"/>
    <w:basedOn w:val="DefaultParagraphFont"/>
    <w:uiPriority w:val="99"/>
    <w:unhideWhenUsed/>
    <w:rsid w:val="003E1A2D"/>
    <w:rPr>
      <w:color w:val="0000FF"/>
      <w:u w:val="single"/>
    </w:rPr>
  </w:style>
  <w:style w:type="character" w:styleId="Strong">
    <w:name w:val="Strong"/>
    <w:basedOn w:val="DefaultParagraphFont"/>
    <w:uiPriority w:val="22"/>
    <w:qFormat/>
    <w:rsid w:val="00BB0E59"/>
    <w:rPr>
      <w:b/>
      <w:bCs/>
    </w:rPr>
  </w:style>
  <w:style w:type="character" w:customStyle="1" w:styleId="apple-converted-space">
    <w:name w:val="apple-converted-space"/>
    <w:basedOn w:val="DefaultParagraphFont"/>
    <w:rsid w:val="00BB0E59"/>
  </w:style>
  <w:style w:type="character" w:styleId="Emphasis">
    <w:name w:val="Emphasis"/>
    <w:basedOn w:val="DefaultParagraphFont"/>
    <w:uiPriority w:val="20"/>
    <w:qFormat/>
    <w:rsid w:val="00BB0E59"/>
    <w:rPr>
      <w:i/>
      <w:iCs/>
    </w:rPr>
  </w:style>
  <w:style w:type="paragraph" w:styleId="NormalWeb">
    <w:name w:val="Normal (Web)"/>
    <w:basedOn w:val="Normal"/>
    <w:uiPriority w:val="99"/>
    <w:unhideWhenUsed/>
    <w:rsid w:val="006A65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A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ABF"/>
    <w:rPr>
      <w:sz w:val="22"/>
      <w:szCs w:val="22"/>
    </w:rPr>
  </w:style>
  <w:style w:type="character" w:styleId="PageNumber">
    <w:name w:val="page number"/>
    <w:basedOn w:val="DefaultParagraphFont"/>
    <w:uiPriority w:val="99"/>
    <w:semiHidden/>
    <w:unhideWhenUsed/>
    <w:rsid w:val="005A6ABF"/>
  </w:style>
  <w:style w:type="paragraph" w:styleId="Header">
    <w:name w:val="header"/>
    <w:basedOn w:val="Normal"/>
    <w:link w:val="HeaderChar"/>
    <w:uiPriority w:val="99"/>
    <w:unhideWhenUsed/>
    <w:rsid w:val="00EA6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4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766">
      <w:bodyDiv w:val="1"/>
      <w:marLeft w:val="0"/>
      <w:marRight w:val="0"/>
      <w:marTop w:val="0"/>
      <w:marBottom w:val="0"/>
      <w:divBdr>
        <w:top w:val="none" w:sz="0" w:space="0" w:color="auto"/>
        <w:left w:val="none" w:sz="0" w:space="0" w:color="auto"/>
        <w:bottom w:val="none" w:sz="0" w:space="0" w:color="auto"/>
        <w:right w:val="none" w:sz="0" w:space="0" w:color="auto"/>
      </w:divBdr>
      <w:divsChild>
        <w:div w:id="937517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461943">
              <w:marLeft w:val="0"/>
              <w:marRight w:val="0"/>
              <w:marTop w:val="0"/>
              <w:marBottom w:val="0"/>
              <w:divBdr>
                <w:top w:val="none" w:sz="0" w:space="0" w:color="auto"/>
                <w:left w:val="none" w:sz="0" w:space="0" w:color="auto"/>
                <w:bottom w:val="none" w:sz="0" w:space="0" w:color="auto"/>
                <w:right w:val="none" w:sz="0" w:space="0" w:color="auto"/>
              </w:divBdr>
              <w:divsChild>
                <w:div w:id="2040274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059162">
                      <w:marLeft w:val="0"/>
                      <w:marRight w:val="0"/>
                      <w:marTop w:val="0"/>
                      <w:marBottom w:val="0"/>
                      <w:divBdr>
                        <w:top w:val="none" w:sz="0" w:space="0" w:color="auto"/>
                        <w:left w:val="none" w:sz="0" w:space="0" w:color="auto"/>
                        <w:bottom w:val="none" w:sz="0" w:space="0" w:color="auto"/>
                        <w:right w:val="none" w:sz="0" w:space="0" w:color="auto"/>
                      </w:divBdr>
                      <w:divsChild>
                        <w:div w:id="1338116250">
                          <w:marLeft w:val="0"/>
                          <w:marRight w:val="0"/>
                          <w:marTop w:val="0"/>
                          <w:marBottom w:val="0"/>
                          <w:divBdr>
                            <w:top w:val="none" w:sz="0" w:space="0" w:color="auto"/>
                            <w:left w:val="none" w:sz="0" w:space="0" w:color="auto"/>
                            <w:bottom w:val="none" w:sz="0" w:space="0" w:color="auto"/>
                            <w:right w:val="none" w:sz="0" w:space="0" w:color="auto"/>
                          </w:divBdr>
                          <w:divsChild>
                            <w:div w:id="1685008830">
                              <w:marLeft w:val="0"/>
                              <w:marRight w:val="0"/>
                              <w:marTop w:val="0"/>
                              <w:marBottom w:val="0"/>
                              <w:divBdr>
                                <w:top w:val="none" w:sz="0" w:space="0" w:color="auto"/>
                                <w:left w:val="none" w:sz="0" w:space="0" w:color="auto"/>
                                <w:bottom w:val="none" w:sz="0" w:space="0" w:color="auto"/>
                                <w:right w:val="none" w:sz="0" w:space="0" w:color="auto"/>
                              </w:divBdr>
                              <w:divsChild>
                                <w:div w:id="1709181315">
                                  <w:marLeft w:val="0"/>
                                  <w:marRight w:val="0"/>
                                  <w:marTop w:val="0"/>
                                  <w:marBottom w:val="0"/>
                                  <w:divBdr>
                                    <w:top w:val="none" w:sz="0" w:space="0" w:color="auto"/>
                                    <w:left w:val="none" w:sz="0" w:space="0" w:color="auto"/>
                                    <w:bottom w:val="none" w:sz="0" w:space="0" w:color="auto"/>
                                    <w:right w:val="none" w:sz="0" w:space="0" w:color="auto"/>
                                  </w:divBdr>
                                  <w:divsChild>
                                    <w:div w:id="11474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8113">
      <w:bodyDiv w:val="1"/>
      <w:marLeft w:val="0"/>
      <w:marRight w:val="0"/>
      <w:marTop w:val="0"/>
      <w:marBottom w:val="0"/>
      <w:divBdr>
        <w:top w:val="none" w:sz="0" w:space="0" w:color="auto"/>
        <w:left w:val="none" w:sz="0" w:space="0" w:color="auto"/>
        <w:bottom w:val="none" w:sz="0" w:space="0" w:color="auto"/>
        <w:right w:val="none" w:sz="0" w:space="0" w:color="auto"/>
      </w:divBdr>
      <w:divsChild>
        <w:div w:id="1622226004">
          <w:marLeft w:val="0"/>
          <w:marRight w:val="0"/>
          <w:marTop w:val="0"/>
          <w:marBottom w:val="0"/>
          <w:divBdr>
            <w:top w:val="none" w:sz="0" w:space="0" w:color="auto"/>
            <w:left w:val="none" w:sz="0" w:space="0" w:color="auto"/>
            <w:bottom w:val="none" w:sz="0" w:space="0" w:color="auto"/>
            <w:right w:val="none" w:sz="0" w:space="0" w:color="auto"/>
          </w:divBdr>
        </w:div>
      </w:divsChild>
    </w:div>
    <w:div w:id="1113793257">
      <w:bodyDiv w:val="1"/>
      <w:marLeft w:val="0"/>
      <w:marRight w:val="0"/>
      <w:marTop w:val="0"/>
      <w:marBottom w:val="0"/>
      <w:divBdr>
        <w:top w:val="none" w:sz="0" w:space="0" w:color="auto"/>
        <w:left w:val="none" w:sz="0" w:space="0" w:color="auto"/>
        <w:bottom w:val="none" w:sz="0" w:space="0" w:color="auto"/>
        <w:right w:val="none" w:sz="0" w:space="0" w:color="auto"/>
      </w:divBdr>
      <w:divsChild>
        <w:div w:id="1506940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2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1306">
      <w:bodyDiv w:val="1"/>
      <w:marLeft w:val="0"/>
      <w:marRight w:val="0"/>
      <w:marTop w:val="0"/>
      <w:marBottom w:val="0"/>
      <w:divBdr>
        <w:top w:val="none" w:sz="0" w:space="0" w:color="auto"/>
        <w:left w:val="none" w:sz="0" w:space="0" w:color="auto"/>
        <w:bottom w:val="none" w:sz="0" w:space="0" w:color="auto"/>
        <w:right w:val="none" w:sz="0" w:space="0" w:color="auto"/>
      </w:divBdr>
    </w:div>
    <w:div w:id="1798597494">
      <w:bodyDiv w:val="1"/>
      <w:marLeft w:val="0"/>
      <w:marRight w:val="0"/>
      <w:marTop w:val="0"/>
      <w:marBottom w:val="0"/>
      <w:divBdr>
        <w:top w:val="none" w:sz="0" w:space="0" w:color="auto"/>
        <w:left w:val="none" w:sz="0" w:space="0" w:color="auto"/>
        <w:bottom w:val="none" w:sz="0" w:space="0" w:color="auto"/>
        <w:right w:val="none" w:sz="0" w:space="0" w:color="auto"/>
      </w:divBdr>
      <w:divsChild>
        <w:div w:id="1616327612">
          <w:marLeft w:val="0"/>
          <w:marRight w:val="0"/>
          <w:marTop w:val="0"/>
          <w:marBottom w:val="0"/>
          <w:divBdr>
            <w:top w:val="none" w:sz="0" w:space="0" w:color="auto"/>
            <w:left w:val="none" w:sz="0" w:space="0" w:color="auto"/>
            <w:bottom w:val="none" w:sz="0" w:space="0" w:color="auto"/>
            <w:right w:val="none" w:sz="0" w:space="0" w:color="auto"/>
          </w:divBdr>
        </w:div>
        <w:div w:id="1110659115">
          <w:marLeft w:val="0"/>
          <w:marRight w:val="0"/>
          <w:marTop w:val="0"/>
          <w:marBottom w:val="0"/>
          <w:divBdr>
            <w:top w:val="none" w:sz="0" w:space="0" w:color="auto"/>
            <w:left w:val="none" w:sz="0" w:space="0" w:color="auto"/>
            <w:bottom w:val="none" w:sz="0" w:space="0" w:color="auto"/>
            <w:right w:val="none" w:sz="0" w:space="0" w:color="auto"/>
          </w:divBdr>
        </w:div>
        <w:div w:id="282809136">
          <w:marLeft w:val="0"/>
          <w:marRight w:val="0"/>
          <w:marTop w:val="0"/>
          <w:marBottom w:val="0"/>
          <w:divBdr>
            <w:top w:val="none" w:sz="0" w:space="0" w:color="auto"/>
            <w:left w:val="none" w:sz="0" w:space="0" w:color="auto"/>
            <w:bottom w:val="none" w:sz="0" w:space="0" w:color="auto"/>
            <w:right w:val="none" w:sz="0" w:space="0" w:color="auto"/>
          </w:divBdr>
        </w:div>
        <w:div w:id="1765612462">
          <w:marLeft w:val="0"/>
          <w:marRight w:val="0"/>
          <w:marTop w:val="0"/>
          <w:marBottom w:val="0"/>
          <w:divBdr>
            <w:top w:val="none" w:sz="0" w:space="0" w:color="auto"/>
            <w:left w:val="none" w:sz="0" w:space="0" w:color="auto"/>
            <w:bottom w:val="none" w:sz="0" w:space="0" w:color="auto"/>
            <w:right w:val="none" w:sz="0" w:space="0" w:color="auto"/>
          </w:divBdr>
        </w:div>
        <w:div w:id="2031683330">
          <w:marLeft w:val="0"/>
          <w:marRight w:val="0"/>
          <w:marTop w:val="0"/>
          <w:marBottom w:val="0"/>
          <w:divBdr>
            <w:top w:val="none" w:sz="0" w:space="0" w:color="auto"/>
            <w:left w:val="none" w:sz="0" w:space="0" w:color="auto"/>
            <w:bottom w:val="none" w:sz="0" w:space="0" w:color="auto"/>
            <w:right w:val="none" w:sz="0" w:space="0" w:color="auto"/>
          </w:divBdr>
          <w:divsChild>
            <w:div w:id="2023622973">
              <w:marLeft w:val="0"/>
              <w:marRight w:val="0"/>
              <w:marTop w:val="0"/>
              <w:marBottom w:val="0"/>
              <w:divBdr>
                <w:top w:val="none" w:sz="0" w:space="0" w:color="auto"/>
                <w:left w:val="none" w:sz="0" w:space="0" w:color="auto"/>
                <w:bottom w:val="none" w:sz="0" w:space="0" w:color="auto"/>
                <w:right w:val="none" w:sz="0" w:space="0" w:color="auto"/>
              </w:divBdr>
            </w:div>
            <w:div w:id="17706724">
              <w:marLeft w:val="0"/>
              <w:marRight w:val="0"/>
              <w:marTop w:val="0"/>
              <w:marBottom w:val="0"/>
              <w:divBdr>
                <w:top w:val="none" w:sz="0" w:space="0" w:color="auto"/>
                <w:left w:val="none" w:sz="0" w:space="0" w:color="auto"/>
                <w:bottom w:val="none" w:sz="0" w:space="0" w:color="auto"/>
                <w:right w:val="none" w:sz="0" w:space="0" w:color="auto"/>
              </w:divBdr>
              <w:divsChild>
                <w:div w:id="1434086060">
                  <w:marLeft w:val="0"/>
                  <w:marRight w:val="0"/>
                  <w:marTop w:val="0"/>
                  <w:marBottom w:val="0"/>
                  <w:divBdr>
                    <w:top w:val="none" w:sz="0" w:space="0" w:color="auto"/>
                    <w:left w:val="none" w:sz="0" w:space="0" w:color="auto"/>
                    <w:bottom w:val="none" w:sz="0" w:space="0" w:color="auto"/>
                    <w:right w:val="none" w:sz="0" w:space="0" w:color="auto"/>
                  </w:divBdr>
                  <w:divsChild>
                    <w:div w:id="1887377294">
                      <w:marLeft w:val="0"/>
                      <w:marRight w:val="0"/>
                      <w:marTop w:val="0"/>
                      <w:marBottom w:val="0"/>
                      <w:divBdr>
                        <w:top w:val="none" w:sz="0" w:space="0" w:color="auto"/>
                        <w:left w:val="none" w:sz="0" w:space="0" w:color="auto"/>
                        <w:bottom w:val="none" w:sz="0" w:space="0" w:color="auto"/>
                        <w:right w:val="none" w:sz="0" w:space="0" w:color="auto"/>
                      </w:divBdr>
                    </w:div>
                    <w:div w:id="7994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1113">
      <w:bodyDiv w:val="1"/>
      <w:marLeft w:val="0"/>
      <w:marRight w:val="0"/>
      <w:marTop w:val="0"/>
      <w:marBottom w:val="0"/>
      <w:divBdr>
        <w:top w:val="none" w:sz="0" w:space="0" w:color="auto"/>
        <w:left w:val="none" w:sz="0" w:space="0" w:color="auto"/>
        <w:bottom w:val="none" w:sz="0" w:space="0" w:color="auto"/>
        <w:right w:val="none" w:sz="0" w:space="0" w:color="auto"/>
      </w:divBdr>
      <w:divsChild>
        <w:div w:id="1126461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456060">
              <w:marLeft w:val="0"/>
              <w:marRight w:val="0"/>
              <w:marTop w:val="0"/>
              <w:marBottom w:val="0"/>
              <w:divBdr>
                <w:top w:val="none" w:sz="0" w:space="0" w:color="auto"/>
                <w:left w:val="none" w:sz="0" w:space="0" w:color="auto"/>
                <w:bottom w:val="none" w:sz="0" w:space="0" w:color="auto"/>
                <w:right w:val="none" w:sz="0" w:space="0" w:color="auto"/>
              </w:divBdr>
              <w:divsChild>
                <w:div w:id="825630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151072">
                      <w:marLeft w:val="0"/>
                      <w:marRight w:val="0"/>
                      <w:marTop w:val="0"/>
                      <w:marBottom w:val="0"/>
                      <w:divBdr>
                        <w:top w:val="none" w:sz="0" w:space="0" w:color="auto"/>
                        <w:left w:val="none" w:sz="0" w:space="0" w:color="auto"/>
                        <w:bottom w:val="none" w:sz="0" w:space="0" w:color="auto"/>
                        <w:right w:val="none" w:sz="0" w:space="0" w:color="auto"/>
                      </w:divBdr>
                      <w:divsChild>
                        <w:div w:id="1379353126">
                          <w:marLeft w:val="0"/>
                          <w:marRight w:val="0"/>
                          <w:marTop w:val="0"/>
                          <w:marBottom w:val="0"/>
                          <w:divBdr>
                            <w:top w:val="none" w:sz="0" w:space="0" w:color="auto"/>
                            <w:left w:val="none" w:sz="0" w:space="0" w:color="auto"/>
                            <w:bottom w:val="none" w:sz="0" w:space="0" w:color="auto"/>
                            <w:right w:val="none" w:sz="0" w:space="0" w:color="auto"/>
                          </w:divBdr>
                          <w:divsChild>
                            <w:div w:id="1298609455">
                              <w:marLeft w:val="0"/>
                              <w:marRight w:val="0"/>
                              <w:marTop w:val="0"/>
                              <w:marBottom w:val="0"/>
                              <w:divBdr>
                                <w:top w:val="none" w:sz="0" w:space="0" w:color="auto"/>
                                <w:left w:val="none" w:sz="0" w:space="0" w:color="auto"/>
                                <w:bottom w:val="none" w:sz="0" w:space="0" w:color="auto"/>
                                <w:right w:val="none" w:sz="0" w:space="0" w:color="auto"/>
                              </w:divBdr>
                              <w:divsChild>
                                <w:div w:id="1751350830">
                                  <w:marLeft w:val="0"/>
                                  <w:marRight w:val="0"/>
                                  <w:marTop w:val="0"/>
                                  <w:marBottom w:val="0"/>
                                  <w:divBdr>
                                    <w:top w:val="none" w:sz="0" w:space="0" w:color="auto"/>
                                    <w:left w:val="none" w:sz="0" w:space="0" w:color="auto"/>
                                    <w:bottom w:val="none" w:sz="0" w:space="0" w:color="auto"/>
                                    <w:right w:val="none" w:sz="0" w:space="0" w:color="auto"/>
                                  </w:divBdr>
                                  <w:divsChild>
                                    <w:div w:id="1041398106">
                                      <w:marLeft w:val="0"/>
                                      <w:marRight w:val="0"/>
                                      <w:marTop w:val="0"/>
                                      <w:marBottom w:val="0"/>
                                      <w:divBdr>
                                        <w:top w:val="none" w:sz="0" w:space="0" w:color="auto"/>
                                        <w:left w:val="none" w:sz="0" w:space="0" w:color="auto"/>
                                        <w:bottom w:val="none" w:sz="0" w:space="0" w:color="auto"/>
                                        <w:right w:val="none" w:sz="0" w:space="0" w:color="auto"/>
                                      </w:divBdr>
                                    </w:div>
                                    <w:div w:id="15291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Hamilton</dc:creator>
  <cp:keywords/>
  <dc:description/>
  <cp:lastModifiedBy>Stuart Hamilton</cp:lastModifiedBy>
  <cp:revision>9</cp:revision>
  <cp:lastPrinted>2024-10-01T00:19:00Z</cp:lastPrinted>
  <dcterms:created xsi:type="dcterms:W3CDTF">2024-10-02T03:39:00Z</dcterms:created>
  <dcterms:modified xsi:type="dcterms:W3CDTF">2025-09-22T05:50:00Z</dcterms:modified>
</cp:coreProperties>
</file>