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56E59" w14:textId="2E69252B" w:rsidR="00DC4FAE" w:rsidRPr="00691E56" w:rsidRDefault="00DC4FAE" w:rsidP="00DC4FAE">
      <w:pPr>
        <w:rPr>
          <w:sz w:val="32"/>
          <w:szCs w:val="32"/>
        </w:rPr>
      </w:pPr>
      <w:r>
        <w:rPr>
          <w:sz w:val="32"/>
          <w:szCs w:val="32"/>
        </w:rPr>
        <w:t>Other Federal Government failures to act</w:t>
      </w:r>
    </w:p>
    <w:p w14:paraId="3797353C" w14:textId="77777777" w:rsidR="00DC4FAE" w:rsidRDefault="00DC4FAE" w:rsidP="00DC4FA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9"/>
        <w:gridCol w:w="874"/>
        <w:gridCol w:w="1915"/>
        <w:gridCol w:w="1829"/>
        <w:gridCol w:w="1999"/>
      </w:tblGrid>
      <w:tr w:rsidR="00534360" w14:paraId="5F06CB7B" w14:textId="77777777" w:rsidTr="00534360">
        <w:trPr>
          <w:trHeight w:val="644"/>
        </w:trPr>
        <w:tc>
          <w:tcPr>
            <w:tcW w:w="4101" w:type="dxa"/>
          </w:tcPr>
          <w:p w14:paraId="3EE1FDA9" w14:textId="5A77A90F" w:rsidR="00DC4FAE" w:rsidRPr="0032546A" w:rsidRDefault="00DC4FAE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Issue</w:t>
            </w:r>
          </w:p>
        </w:tc>
        <w:tc>
          <w:tcPr>
            <w:tcW w:w="1134" w:type="dxa"/>
          </w:tcPr>
          <w:p w14:paraId="7ECD2571" w14:textId="77777777" w:rsidR="00DC4FAE" w:rsidRPr="0032546A" w:rsidRDefault="00DC4FAE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Date</w:t>
            </w:r>
          </w:p>
        </w:tc>
        <w:tc>
          <w:tcPr>
            <w:tcW w:w="2835" w:type="dxa"/>
          </w:tcPr>
          <w:p w14:paraId="1F225338" w14:textId="77777777" w:rsidR="00DC4FAE" w:rsidRPr="0032546A" w:rsidRDefault="00DC4FAE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was involved</w:t>
            </w:r>
          </w:p>
        </w:tc>
        <w:tc>
          <w:tcPr>
            <w:tcW w:w="2514" w:type="dxa"/>
          </w:tcPr>
          <w:p w14:paraId="02DF45DE" w14:textId="77777777" w:rsidR="00DC4FAE" w:rsidRPr="0032546A" w:rsidRDefault="00DC4FAE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was responsible</w:t>
            </w:r>
          </w:p>
        </w:tc>
        <w:tc>
          <w:tcPr>
            <w:tcW w:w="3570" w:type="dxa"/>
          </w:tcPr>
          <w:p w14:paraId="4A8803CE" w14:textId="77777777" w:rsidR="00DC4FAE" w:rsidRPr="0032546A" w:rsidRDefault="00DC4FAE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else failed to act</w:t>
            </w:r>
          </w:p>
        </w:tc>
      </w:tr>
      <w:tr w:rsidR="00534360" w14:paraId="233313D8" w14:textId="77777777" w:rsidTr="00534360">
        <w:trPr>
          <w:trHeight w:val="302"/>
        </w:trPr>
        <w:tc>
          <w:tcPr>
            <w:tcW w:w="4101" w:type="dxa"/>
          </w:tcPr>
          <w:p w14:paraId="22B90FC4" w14:textId="06EA02BC" w:rsidR="00DC4FAE" w:rsidRDefault="00DC4FAE" w:rsidP="00D8575A">
            <w:r w:rsidRPr="007D0C1A">
              <w:t>Profiting from an over-costly cashless welfare card</w:t>
            </w:r>
          </w:p>
        </w:tc>
        <w:tc>
          <w:tcPr>
            <w:tcW w:w="1134" w:type="dxa"/>
          </w:tcPr>
          <w:p w14:paraId="309EA320" w14:textId="77D7F1F9" w:rsidR="00DC4FAE" w:rsidRDefault="00DC4FAE" w:rsidP="00D8575A">
            <w:r>
              <w:t>201</w:t>
            </w:r>
            <w:r>
              <w:t>6-23</w:t>
            </w:r>
          </w:p>
        </w:tc>
        <w:tc>
          <w:tcPr>
            <w:tcW w:w="2835" w:type="dxa"/>
          </w:tcPr>
          <w:p w14:paraId="50E4E30F" w14:textId="53EA8558" w:rsidR="00DC4FAE" w:rsidRDefault="00DC4FAE" w:rsidP="00DC4FAE">
            <w:r w:rsidRPr="007D0C1A">
              <w:t>Controversial:</w:t>
            </w:r>
            <w:r>
              <w:t xml:space="preserve"> </w:t>
            </w:r>
            <w:r w:rsidRPr="007D0C1A">
              <w:t>Govt members and friends</w:t>
            </w:r>
          </w:p>
        </w:tc>
        <w:tc>
          <w:tcPr>
            <w:tcW w:w="2514" w:type="dxa"/>
          </w:tcPr>
          <w:p w14:paraId="4CFD6C17" w14:textId="1E8C8C18" w:rsidR="00DC4FAE" w:rsidRPr="007D0C1A" w:rsidRDefault="00DC4FAE" w:rsidP="00DC4FAE">
            <w:r w:rsidRPr="007D0C1A">
              <w:t>Dept Social Services senior officials</w:t>
            </w:r>
          </w:p>
          <w:p w14:paraId="77E78785" w14:textId="10E73C22" w:rsidR="00DC4FAE" w:rsidRDefault="00DC4FAE" w:rsidP="00DC4FAE">
            <w:r w:rsidRPr="007D0C1A">
              <w:t>Minister Porter</w:t>
            </w:r>
          </w:p>
        </w:tc>
        <w:tc>
          <w:tcPr>
            <w:tcW w:w="3570" w:type="dxa"/>
          </w:tcPr>
          <w:p w14:paraId="0846E7B1" w14:textId="29C7A9F0" w:rsidR="00DC4FAE" w:rsidRDefault="00DC4FAE" w:rsidP="00D8575A">
            <w:hyperlink r:id="rId4" w:history="1">
              <w:r w:rsidRPr="00DC4FAE">
                <w:rPr>
                  <w:rStyle w:val="Hyperlink"/>
                </w:rPr>
                <w:t>Internal Audit, Auditor General, Public Service Commission</w:t>
              </w:r>
            </w:hyperlink>
          </w:p>
        </w:tc>
      </w:tr>
      <w:tr w:rsidR="00534360" w14:paraId="60CF322C" w14:textId="77777777" w:rsidTr="00534360">
        <w:trPr>
          <w:trHeight w:val="322"/>
        </w:trPr>
        <w:tc>
          <w:tcPr>
            <w:tcW w:w="4101" w:type="dxa"/>
          </w:tcPr>
          <w:p w14:paraId="798D1530" w14:textId="50E1C3FC" w:rsidR="00DC4FAE" w:rsidRDefault="00DC4FAE" w:rsidP="00D8575A">
            <w:r w:rsidRPr="007D0C1A">
              <w:t>No one held accountable for acknowledged sexual misdemeanours in Parliament.</w:t>
            </w:r>
          </w:p>
        </w:tc>
        <w:tc>
          <w:tcPr>
            <w:tcW w:w="1134" w:type="dxa"/>
          </w:tcPr>
          <w:p w14:paraId="3472DCD5" w14:textId="236E2968" w:rsidR="00DC4FAE" w:rsidRDefault="00DC4FAE" w:rsidP="00D8575A">
            <w:r>
              <w:t>20</w:t>
            </w:r>
            <w:r>
              <w:t>20</w:t>
            </w:r>
            <w:r>
              <w:t>-22</w:t>
            </w:r>
          </w:p>
        </w:tc>
        <w:tc>
          <w:tcPr>
            <w:tcW w:w="2835" w:type="dxa"/>
          </w:tcPr>
          <w:p w14:paraId="16C2B636" w14:textId="77777777" w:rsidR="00DC4FAE" w:rsidRPr="007D0C1A" w:rsidRDefault="00DC4FAE" w:rsidP="00DC4FAE">
            <w:r w:rsidRPr="007D0C1A">
              <w:t>Conduct Undisputed:</w:t>
            </w:r>
          </w:p>
          <w:p w14:paraId="3B4624A4" w14:textId="4CF5E9E1" w:rsidR="00DC4FAE" w:rsidRDefault="00DC4FAE" w:rsidP="00DC4FAE">
            <w:r w:rsidRPr="007D0C1A">
              <w:t>Ma</w:t>
            </w:r>
            <w:r>
              <w:t>nagemen</w:t>
            </w:r>
            <w:r w:rsidRPr="007D0C1A">
              <w:t>t of Parliament House</w:t>
            </w:r>
          </w:p>
        </w:tc>
        <w:tc>
          <w:tcPr>
            <w:tcW w:w="2514" w:type="dxa"/>
          </w:tcPr>
          <w:p w14:paraId="3410FCFA" w14:textId="341ED86F" w:rsidR="00DC4FAE" w:rsidRDefault="00DC4FAE" w:rsidP="00DC4FAE">
            <w:r w:rsidRPr="007D0C1A">
              <w:t>Prime Ministers</w:t>
            </w:r>
            <w:r>
              <w:t>, p</w:t>
            </w:r>
            <w:r w:rsidRPr="007D0C1A">
              <w:t xml:space="preserve">arty </w:t>
            </w:r>
            <w:r>
              <w:t>l</w:t>
            </w:r>
            <w:r w:rsidRPr="007D0C1A">
              <w:t>eaders</w:t>
            </w:r>
            <w:r>
              <w:t xml:space="preserve">, </w:t>
            </w:r>
            <w:r w:rsidRPr="007D0C1A">
              <w:t>Ministers of Finance.</w:t>
            </w:r>
          </w:p>
        </w:tc>
        <w:tc>
          <w:tcPr>
            <w:tcW w:w="3570" w:type="dxa"/>
          </w:tcPr>
          <w:p w14:paraId="0AC5C97B" w14:textId="01B834AF" w:rsidR="00DC4FAE" w:rsidRDefault="00DC4FAE" w:rsidP="00D8575A">
            <w:hyperlink r:id="rId5" w:history="1">
              <w:r w:rsidRPr="00DC4FAE">
                <w:rPr>
                  <w:rStyle w:val="Hyperlink"/>
                </w:rPr>
                <w:t>Other members of Parliament</w:t>
              </w:r>
            </w:hyperlink>
          </w:p>
        </w:tc>
      </w:tr>
      <w:tr w:rsidR="00534360" w14:paraId="77845676" w14:textId="77777777" w:rsidTr="00534360">
        <w:trPr>
          <w:trHeight w:val="302"/>
        </w:trPr>
        <w:tc>
          <w:tcPr>
            <w:tcW w:w="4101" w:type="dxa"/>
          </w:tcPr>
          <w:p w14:paraId="07C4AE8F" w14:textId="5B7A95EA" w:rsidR="00DC4FAE" w:rsidRDefault="00DC4FAE" w:rsidP="00D8575A">
            <w:proofErr w:type="spellStart"/>
            <w:r w:rsidRPr="007D0C1A">
              <w:t>Robodebt</w:t>
            </w:r>
            <w:proofErr w:type="spellEnd"/>
          </w:p>
        </w:tc>
        <w:tc>
          <w:tcPr>
            <w:tcW w:w="1134" w:type="dxa"/>
          </w:tcPr>
          <w:p w14:paraId="1F695EFF" w14:textId="607728C8" w:rsidR="00DC4FAE" w:rsidRDefault="00DC4FAE" w:rsidP="00D8575A">
            <w:r>
              <w:t>201</w:t>
            </w:r>
            <w:r>
              <w:t>4-19</w:t>
            </w:r>
          </w:p>
        </w:tc>
        <w:tc>
          <w:tcPr>
            <w:tcW w:w="2835" w:type="dxa"/>
          </w:tcPr>
          <w:p w14:paraId="286E1536" w14:textId="1249B090" w:rsidR="00DC4FAE" w:rsidRDefault="00DC4FAE" w:rsidP="00DC4FAE">
            <w:r w:rsidRPr="007D0C1A">
              <w:t>Proven:</w:t>
            </w:r>
            <w:r>
              <w:t xml:space="preserve"> </w:t>
            </w:r>
            <w:r w:rsidRPr="007D0C1A">
              <w:t>6 people identified by the Royal Commission as probably corrupt.</w:t>
            </w:r>
          </w:p>
        </w:tc>
        <w:tc>
          <w:tcPr>
            <w:tcW w:w="2514" w:type="dxa"/>
          </w:tcPr>
          <w:p w14:paraId="43969FF9" w14:textId="22493FA0" w:rsidR="00DC4FAE" w:rsidRPr="007D0C1A" w:rsidRDefault="00DC4FAE" w:rsidP="00DC4FAE">
            <w:r w:rsidRPr="007D0C1A">
              <w:t xml:space="preserve">Dept Human Services senior exec. Services Australia management. </w:t>
            </w:r>
          </w:p>
          <w:p w14:paraId="377BBD36" w14:textId="65268158" w:rsidR="00DC4FAE" w:rsidRDefault="00DC4FAE" w:rsidP="00DC4FAE">
            <w:r w:rsidRPr="007D0C1A">
              <w:t>Ministers Morrison, Porter, Tudge</w:t>
            </w:r>
            <w:r w:rsidR="00534360">
              <w:t xml:space="preserve">, </w:t>
            </w:r>
            <w:r>
              <w:t>PMs</w:t>
            </w:r>
            <w:r w:rsidRPr="007D0C1A">
              <w:t xml:space="preserve"> Abbott, Turnbull and Morrison</w:t>
            </w:r>
          </w:p>
        </w:tc>
        <w:tc>
          <w:tcPr>
            <w:tcW w:w="3570" w:type="dxa"/>
          </w:tcPr>
          <w:p w14:paraId="211681F5" w14:textId="23C0A0EC" w:rsidR="00DC4FAE" w:rsidRDefault="00534360" w:rsidP="00D8575A">
            <w:hyperlink r:id="rId6" w:history="1">
              <w:r w:rsidR="00DC4FAE" w:rsidRPr="00534360">
                <w:rPr>
                  <w:rStyle w:val="Hyperlink"/>
                </w:rPr>
                <w:t>NACC</w:t>
              </w:r>
              <w:r w:rsidR="00DC4FAE" w:rsidRPr="00534360">
                <w:rPr>
                  <w:rStyle w:val="Hyperlink"/>
                </w:rPr>
                <w:t xml:space="preserve"> (case being re-examined after public outcry).</w:t>
              </w:r>
            </w:hyperlink>
          </w:p>
        </w:tc>
      </w:tr>
      <w:tr w:rsidR="00534360" w14:paraId="0E98181F" w14:textId="77777777" w:rsidTr="00534360">
        <w:trPr>
          <w:trHeight w:val="322"/>
        </w:trPr>
        <w:tc>
          <w:tcPr>
            <w:tcW w:w="4101" w:type="dxa"/>
          </w:tcPr>
          <w:p w14:paraId="58D8F11B" w14:textId="77777777" w:rsidR="00DC4FAE" w:rsidRPr="007D0C1A" w:rsidRDefault="00DC4FAE" w:rsidP="00DC4FAE">
            <w:r w:rsidRPr="007D0C1A">
              <w:t>War Crimes. Only one charge so far, despite judicial enquiry. Many charges dropped.</w:t>
            </w:r>
          </w:p>
          <w:p w14:paraId="2AF5F17E" w14:textId="15A67739" w:rsidR="00DC4FAE" w:rsidRDefault="00DC4FAE" w:rsidP="00DC4FAE">
            <w:r w:rsidRPr="007D0C1A">
              <w:t>Whistleblower jailed.</w:t>
            </w:r>
          </w:p>
        </w:tc>
        <w:tc>
          <w:tcPr>
            <w:tcW w:w="1134" w:type="dxa"/>
          </w:tcPr>
          <w:p w14:paraId="383E3595" w14:textId="23DD0B45" w:rsidR="00DC4FAE" w:rsidRDefault="00DC4FAE" w:rsidP="00D8575A">
            <w:r>
              <w:t>20</w:t>
            </w:r>
            <w:r w:rsidR="00534360">
              <w:t>04-</w:t>
            </w:r>
            <w:r>
              <w:t>16</w:t>
            </w:r>
          </w:p>
        </w:tc>
        <w:tc>
          <w:tcPr>
            <w:tcW w:w="2835" w:type="dxa"/>
          </w:tcPr>
          <w:p w14:paraId="459A618E" w14:textId="63F468A0" w:rsidR="00DC4FAE" w:rsidRDefault="00534360" w:rsidP="00534360">
            <w:r w:rsidRPr="007D0C1A">
              <w:t>Proven:</w:t>
            </w:r>
            <w:r>
              <w:t xml:space="preserve"> </w:t>
            </w:r>
            <w:r w:rsidRPr="007D0C1A">
              <w:t>20 individuals identified by judicial enquiry as responsible for 30 unlawful killings.</w:t>
            </w:r>
          </w:p>
        </w:tc>
        <w:tc>
          <w:tcPr>
            <w:tcW w:w="2514" w:type="dxa"/>
          </w:tcPr>
          <w:p w14:paraId="07CEBB2B" w14:textId="7BC6DA46" w:rsidR="00DC4FAE" w:rsidRDefault="00534360" w:rsidP="00534360">
            <w:r w:rsidRPr="007D0C1A">
              <w:t>Australian Defence Force</w:t>
            </w:r>
            <w:r>
              <w:t xml:space="preserve">, </w:t>
            </w:r>
            <w:r w:rsidRPr="007D0C1A">
              <w:t>Defence Ministers</w:t>
            </w:r>
          </w:p>
        </w:tc>
        <w:tc>
          <w:tcPr>
            <w:tcW w:w="3570" w:type="dxa"/>
          </w:tcPr>
          <w:p w14:paraId="20EF1227" w14:textId="5578F5B8" w:rsidR="00DC4FAE" w:rsidRDefault="00534360" w:rsidP="00D8575A">
            <w:hyperlink r:id="rId7" w:history="1">
              <w:r w:rsidRPr="00534360">
                <w:rPr>
                  <w:rStyle w:val="Hyperlink"/>
                </w:rPr>
                <w:t>Australian Federal Police</w:t>
              </w:r>
            </w:hyperlink>
          </w:p>
        </w:tc>
      </w:tr>
    </w:tbl>
    <w:p w14:paraId="0CD85214" w14:textId="77777777" w:rsidR="00DC4FAE" w:rsidRDefault="00DC4FAE" w:rsidP="00DC4FAE"/>
    <w:p w14:paraId="366084B2" w14:textId="77777777" w:rsidR="00534360" w:rsidRDefault="00534360" w:rsidP="00DC4FAE"/>
    <w:p w14:paraId="6DB821D4" w14:textId="753B1263" w:rsidR="00534360" w:rsidRPr="00691E56" w:rsidRDefault="00534360" w:rsidP="00534360">
      <w:pPr>
        <w:rPr>
          <w:sz w:val="32"/>
          <w:szCs w:val="32"/>
        </w:rPr>
      </w:pPr>
      <w:r>
        <w:rPr>
          <w:sz w:val="32"/>
          <w:szCs w:val="32"/>
        </w:rPr>
        <w:t xml:space="preserve">State </w:t>
      </w:r>
      <w:r>
        <w:rPr>
          <w:sz w:val="32"/>
          <w:szCs w:val="32"/>
        </w:rPr>
        <w:t>Government failures to act</w:t>
      </w:r>
    </w:p>
    <w:p w14:paraId="4BF6B3C2" w14:textId="77777777" w:rsidR="00534360" w:rsidRDefault="00534360" w:rsidP="0053436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8"/>
        <w:gridCol w:w="922"/>
        <w:gridCol w:w="2039"/>
        <w:gridCol w:w="2024"/>
        <w:gridCol w:w="1923"/>
      </w:tblGrid>
      <w:tr w:rsidR="00DF0FB4" w14:paraId="512CA1E7" w14:textId="77777777" w:rsidTr="00DF0FB4">
        <w:trPr>
          <w:trHeight w:val="644"/>
        </w:trPr>
        <w:tc>
          <w:tcPr>
            <w:tcW w:w="4101" w:type="dxa"/>
          </w:tcPr>
          <w:p w14:paraId="525AE8FA" w14:textId="47CBECA7" w:rsidR="00534360" w:rsidRPr="0032546A" w:rsidRDefault="00534360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State</w:t>
            </w:r>
          </w:p>
        </w:tc>
        <w:tc>
          <w:tcPr>
            <w:tcW w:w="1134" w:type="dxa"/>
          </w:tcPr>
          <w:p w14:paraId="04A88DF3" w14:textId="77777777" w:rsidR="00534360" w:rsidRPr="0032546A" w:rsidRDefault="00534360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Date</w:t>
            </w:r>
          </w:p>
        </w:tc>
        <w:tc>
          <w:tcPr>
            <w:tcW w:w="2835" w:type="dxa"/>
          </w:tcPr>
          <w:p w14:paraId="515A4F8F" w14:textId="03CEA2C4" w:rsidR="00534360" w:rsidRPr="0032546A" w:rsidRDefault="00534360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Issue of concern</w:t>
            </w:r>
          </w:p>
        </w:tc>
        <w:tc>
          <w:tcPr>
            <w:tcW w:w="2514" w:type="dxa"/>
          </w:tcPr>
          <w:p w14:paraId="10AB0834" w14:textId="6B95A112" w:rsidR="00534360" w:rsidRPr="0032546A" w:rsidRDefault="00534360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 xml:space="preserve">Who </w:t>
            </w:r>
            <w:r>
              <w:rPr>
                <w:b/>
                <w:bCs/>
              </w:rPr>
              <w:t>is involved</w:t>
            </w:r>
          </w:p>
        </w:tc>
        <w:tc>
          <w:tcPr>
            <w:tcW w:w="3570" w:type="dxa"/>
          </w:tcPr>
          <w:p w14:paraId="0C6671E9" w14:textId="7C334E8A" w:rsidR="00534360" w:rsidRPr="0032546A" w:rsidRDefault="00534360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Further details</w:t>
            </w:r>
          </w:p>
        </w:tc>
      </w:tr>
      <w:tr w:rsidR="00DF0FB4" w14:paraId="4160B268" w14:textId="77777777" w:rsidTr="00DF0FB4">
        <w:trPr>
          <w:trHeight w:val="302"/>
        </w:trPr>
        <w:tc>
          <w:tcPr>
            <w:tcW w:w="4101" w:type="dxa"/>
          </w:tcPr>
          <w:p w14:paraId="384C05D7" w14:textId="480D9EFB" w:rsidR="00534360" w:rsidRDefault="00534360" w:rsidP="00D8575A">
            <w:r>
              <w:t>NSW</w:t>
            </w:r>
          </w:p>
        </w:tc>
        <w:tc>
          <w:tcPr>
            <w:tcW w:w="1134" w:type="dxa"/>
          </w:tcPr>
          <w:p w14:paraId="5788EAA9" w14:textId="31015C0E" w:rsidR="00534360" w:rsidRDefault="00534360" w:rsidP="00D8575A">
            <w:r>
              <w:t>2017</w:t>
            </w:r>
          </w:p>
        </w:tc>
        <w:tc>
          <w:tcPr>
            <w:tcW w:w="2835" w:type="dxa"/>
          </w:tcPr>
          <w:p w14:paraId="79CB11F4" w14:textId="77777777" w:rsidR="00534360" w:rsidRPr="007D0C1A" w:rsidRDefault="00534360" w:rsidP="00534360">
            <w:r w:rsidRPr="007D0C1A">
              <w:t>Conduct Undisputed:</w:t>
            </w:r>
          </w:p>
          <w:p w14:paraId="3A9F4244" w14:textId="7E7CB4C6" w:rsidR="00534360" w:rsidRDefault="00534360" w:rsidP="00534360">
            <w:r w:rsidRPr="007D0C1A">
              <w:t>Unreasonable legal delay</w:t>
            </w:r>
          </w:p>
        </w:tc>
        <w:tc>
          <w:tcPr>
            <w:tcW w:w="2514" w:type="dxa"/>
          </w:tcPr>
          <w:p w14:paraId="3650FF36" w14:textId="59F08BE2" w:rsidR="00534360" w:rsidRDefault="00534360" w:rsidP="00534360">
            <w:r w:rsidRPr="007D0C1A">
              <w:t>Ministers Joe Tripodi and Tony Kelly found guilty of ‘serious corrupt conduct by ICAC</w:t>
            </w:r>
            <w:r>
              <w:t>,</w:t>
            </w:r>
            <w:r w:rsidRPr="007D0C1A">
              <w:t xml:space="preserve"> still awaiting trial.</w:t>
            </w:r>
          </w:p>
        </w:tc>
        <w:tc>
          <w:tcPr>
            <w:tcW w:w="3570" w:type="dxa"/>
          </w:tcPr>
          <w:p w14:paraId="5C5B9B46" w14:textId="07A32420" w:rsidR="00534360" w:rsidRDefault="00534360" w:rsidP="00D8575A">
            <w:hyperlink r:id="rId8" w:history="1">
              <w:r w:rsidRPr="00534360">
                <w:rPr>
                  <w:rStyle w:val="Hyperlink"/>
                </w:rPr>
                <w:t>Here</w:t>
              </w:r>
            </w:hyperlink>
          </w:p>
        </w:tc>
      </w:tr>
      <w:tr w:rsidR="00DF0FB4" w14:paraId="27E1D35F" w14:textId="77777777" w:rsidTr="00DF0FB4">
        <w:trPr>
          <w:trHeight w:val="322"/>
        </w:trPr>
        <w:tc>
          <w:tcPr>
            <w:tcW w:w="4101" w:type="dxa"/>
          </w:tcPr>
          <w:p w14:paraId="35A921CA" w14:textId="0395C96C" w:rsidR="00534360" w:rsidRDefault="00534360" w:rsidP="00D8575A">
            <w:r>
              <w:t>Victoria</w:t>
            </w:r>
          </w:p>
        </w:tc>
        <w:tc>
          <w:tcPr>
            <w:tcW w:w="1134" w:type="dxa"/>
          </w:tcPr>
          <w:p w14:paraId="34820C57" w14:textId="25F3806A" w:rsidR="00534360" w:rsidRDefault="00534360" w:rsidP="00D8575A">
            <w:r>
              <w:t>20</w:t>
            </w:r>
            <w:r>
              <w:t>10s</w:t>
            </w:r>
          </w:p>
        </w:tc>
        <w:tc>
          <w:tcPr>
            <w:tcW w:w="2835" w:type="dxa"/>
          </w:tcPr>
          <w:p w14:paraId="6EDC3C1A" w14:textId="77777777" w:rsidR="00534360" w:rsidRPr="007D0C1A" w:rsidRDefault="00534360" w:rsidP="00534360">
            <w:r w:rsidRPr="007D0C1A">
              <w:t>Conduct Undisputed</w:t>
            </w:r>
          </w:p>
          <w:p w14:paraId="780A19CE" w14:textId="11FA9B9F" w:rsidR="00534360" w:rsidRDefault="00534360" w:rsidP="00534360">
            <w:r w:rsidRPr="007D0C1A">
              <w:t>Lawyer X (police informant sourcing information about her own clients)</w:t>
            </w:r>
          </w:p>
        </w:tc>
        <w:tc>
          <w:tcPr>
            <w:tcW w:w="2514" w:type="dxa"/>
          </w:tcPr>
          <w:p w14:paraId="368CE5CE" w14:textId="26852773" w:rsidR="00534360" w:rsidRDefault="00DF0FB4" w:rsidP="00D8575A">
            <w:r w:rsidRPr="007D0C1A">
              <w:t xml:space="preserve">Vic police </w:t>
            </w:r>
            <w:r>
              <w:t xml:space="preserve">not </w:t>
            </w:r>
            <w:r w:rsidRPr="007D0C1A">
              <w:t>sanctioned even after</w:t>
            </w:r>
            <w:r w:rsidRPr="007D0C1A">
              <w:rPr>
                <w:b/>
              </w:rPr>
              <w:t xml:space="preserve"> </w:t>
            </w:r>
            <w:r w:rsidRPr="007D0C1A">
              <w:t>High Court found the police ‘debased the system’</w:t>
            </w:r>
            <w:r>
              <w:t>,</w:t>
            </w:r>
            <w:r w:rsidRPr="007D0C1A">
              <w:t xml:space="preserve"> described their actions as ‘reprehensible.’</w:t>
            </w:r>
          </w:p>
        </w:tc>
        <w:tc>
          <w:tcPr>
            <w:tcW w:w="3570" w:type="dxa"/>
          </w:tcPr>
          <w:p w14:paraId="5658CDF3" w14:textId="5F979DD7" w:rsidR="00534360" w:rsidRDefault="00DF0FB4" w:rsidP="00D8575A">
            <w:hyperlink r:id="rId9" w:history="1">
              <w:r w:rsidRPr="00DF0FB4">
                <w:rPr>
                  <w:rStyle w:val="Hyperlink"/>
                </w:rPr>
                <w:t>Here</w:t>
              </w:r>
            </w:hyperlink>
          </w:p>
        </w:tc>
      </w:tr>
      <w:tr w:rsidR="00DF0FB4" w14:paraId="3E4CE13B" w14:textId="77777777" w:rsidTr="00DF0FB4">
        <w:trPr>
          <w:trHeight w:val="302"/>
        </w:trPr>
        <w:tc>
          <w:tcPr>
            <w:tcW w:w="4101" w:type="dxa"/>
          </w:tcPr>
          <w:p w14:paraId="1D76B32A" w14:textId="42F5CBDE" w:rsidR="00534360" w:rsidRDefault="00534360" w:rsidP="00D8575A">
            <w:r>
              <w:t>Victoria</w:t>
            </w:r>
          </w:p>
        </w:tc>
        <w:tc>
          <w:tcPr>
            <w:tcW w:w="1134" w:type="dxa"/>
          </w:tcPr>
          <w:p w14:paraId="6DC408F4" w14:textId="00C148F3" w:rsidR="00534360" w:rsidRDefault="00534360" w:rsidP="00D8575A">
            <w:r>
              <w:t>2021</w:t>
            </w:r>
          </w:p>
        </w:tc>
        <w:tc>
          <w:tcPr>
            <w:tcW w:w="2835" w:type="dxa"/>
          </w:tcPr>
          <w:p w14:paraId="14986969" w14:textId="229F3ED5" w:rsidR="00534360" w:rsidRDefault="00534360" w:rsidP="00534360">
            <w:r w:rsidRPr="007D0C1A">
              <w:t>Controversial:</w:t>
            </w:r>
            <w:r>
              <w:t xml:space="preserve"> </w:t>
            </w:r>
            <w:r w:rsidRPr="007D0C1A">
              <w:t>252 breaches of logging regs found by ABC. Only 2 investigated by regulator. None sanctioned.</w:t>
            </w:r>
          </w:p>
        </w:tc>
        <w:tc>
          <w:tcPr>
            <w:tcW w:w="2514" w:type="dxa"/>
          </w:tcPr>
          <w:p w14:paraId="374490DD" w14:textId="2AFCFEB0" w:rsidR="00534360" w:rsidRDefault="00DF0FB4" w:rsidP="00D8575A">
            <w:proofErr w:type="spellStart"/>
            <w:r w:rsidRPr="007D0C1A">
              <w:t>VicForests</w:t>
            </w:r>
            <w:proofErr w:type="spellEnd"/>
            <w:r w:rsidRPr="007D0C1A">
              <w:t xml:space="preserve"> senior management</w:t>
            </w:r>
          </w:p>
        </w:tc>
        <w:tc>
          <w:tcPr>
            <w:tcW w:w="3570" w:type="dxa"/>
          </w:tcPr>
          <w:p w14:paraId="5C7637F0" w14:textId="46A2627D" w:rsidR="00534360" w:rsidRDefault="00DF0FB4" w:rsidP="00D8575A">
            <w:hyperlink r:id="rId10" w:anchor=":~:text=In%202021%2C%20the%20ABC's%207,of%20land%20beyond%20that%20threshold" w:history="1">
              <w:r w:rsidRPr="00DF0FB4">
                <w:rPr>
                  <w:rStyle w:val="Hyperlink"/>
                </w:rPr>
                <w:t>Here</w:t>
              </w:r>
            </w:hyperlink>
          </w:p>
        </w:tc>
      </w:tr>
    </w:tbl>
    <w:p w14:paraId="62019AA8" w14:textId="72970634" w:rsidR="00DF0FB4" w:rsidRDefault="00DF0FB4" w:rsidP="00DF0FB4">
      <w:pPr>
        <w:spacing w:before="120" w:line="259" w:lineRule="auto"/>
        <w:rPr>
          <w:bCs/>
        </w:rPr>
      </w:pPr>
      <w:r w:rsidRPr="00DF0FB4">
        <w:rPr>
          <w:bCs/>
        </w:rPr>
        <w:t xml:space="preserve">Operation Daintree  </w:t>
      </w:r>
    </w:p>
    <w:p w14:paraId="0621FDCE" w14:textId="6E2A870B" w:rsidR="00DF0FB4" w:rsidRPr="00DF0FB4" w:rsidRDefault="00DF0FB4" w:rsidP="00DF0FB4">
      <w:pPr>
        <w:spacing w:before="120" w:line="259" w:lineRule="auto"/>
        <w:rPr>
          <w:bCs/>
        </w:rPr>
      </w:pPr>
      <w:r w:rsidRPr="00DF0FB4">
        <w:rPr>
          <w:bCs/>
        </w:rPr>
        <w:t xml:space="preserve">Wrongful grant of health worker training contract to Victorian Health Workers Union: Ministerial advisors and </w:t>
      </w:r>
      <w:r>
        <w:rPr>
          <w:bCs/>
        </w:rPr>
        <w:t>pu</w:t>
      </w:r>
      <w:r w:rsidRPr="00DF0FB4">
        <w:rPr>
          <w:bCs/>
        </w:rPr>
        <w:t>blic servants misrepresenting Unions expertise:</w:t>
      </w:r>
      <w:r>
        <w:rPr>
          <w:bCs/>
        </w:rPr>
        <w:t xml:space="preserve"> </w:t>
      </w:r>
      <w:r w:rsidRPr="00DF0FB4">
        <w:rPr>
          <w:bCs/>
        </w:rPr>
        <w:t xml:space="preserve">Lack of proper Ministerial oversight of advisors and Public servants-  No acknowledgement or sanctions by Premier or Public Service Commissioner </w:t>
      </w:r>
    </w:p>
    <w:p w14:paraId="1E9E059D" w14:textId="77777777" w:rsidR="00534360" w:rsidRDefault="00534360" w:rsidP="00534360"/>
    <w:p w14:paraId="52BD1ED4" w14:textId="77777777" w:rsidR="00DF0FB4" w:rsidRDefault="00DF0FB4" w:rsidP="00534360"/>
    <w:p w14:paraId="1425B874" w14:textId="77777777" w:rsidR="00DF0FB4" w:rsidRDefault="00DF0FB4" w:rsidP="00534360"/>
    <w:p w14:paraId="51E4E23D" w14:textId="6A53046D" w:rsidR="00DF0FB4" w:rsidRPr="00DF0FB4" w:rsidRDefault="00DF0FB4" w:rsidP="00534360">
      <w:pPr>
        <w:rPr>
          <w:sz w:val="32"/>
          <w:szCs w:val="32"/>
        </w:rPr>
      </w:pPr>
      <w:r w:rsidRPr="00DF0FB4">
        <w:rPr>
          <w:sz w:val="32"/>
          <w:szCs w:val="32"/>
        </w:rPr>
        <w:t>Private sector failures to act</w:t>
      </w:r>
    </w:p>
    <w:p w14:paraId="2F4A26A3" w14:textId="77777777" w:rsidR="00534360" w:rsidRDefault="00534360" w:rsidP="0053436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18"/>
        <w:gridCol w:w="795"/>
        <w:gridCol w:w="1481"/>
        <w:gridCol w:w="1494"/>
        <w:gridCol w:w="3728"/>
      </w:tblGrid>
      <w:tr w:rsidR="00DF0FB4" w14:paraId="22D90B19" w14:textId="77777777" w:rsidTr="00DF0FB4">
        <w:trPr>
          <w:trHeight w:val="644"/>
        </w:trPr>
        <w:tc>
          <w:tcPr>
            <w:tcW w:w="4101" w:type="dxa"/>
          </w:tcPr>
          <w:p w14:paraId="1B21E308" w14:textId="119E04FC" w:rsidR="00DF0FB4" w:rsidRPr="0032546A" w:rsidRDefault="00DF0FB4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Company</w:t>
            </w:r>
          </w:p>
        </w:tc>
        <w:tc>
          <w:tcPr>
            <w:tcW w:w="1134" w:type="dxa"/>
          </w:tcPr>
          <w:p w14:paraId="7E0F6E89" w14:textId="77777777" w:rsidR="00DF0FB4" w:rsidRPr="0032546A" w:rsidRDefault="00DF0FB4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Date</w:t>
            </w:r>
          </w:p>
        </w:tc>
        <w:tc>
          <w:tcPr>
            <w:tcW w:w="2835" w:type="dxa"/>
          </w:tcPr>
          <w:p w14:paraId="31108CA9" w14:textId="354DB179" w:rsidR="00DF0FB4" w:rsidRPr="0032546A" w:rsidRDefault="00DF0FB4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Allegation</w:t>
            </w:r>
          </w:p>
        </w:tc>
        <w:tc>
          <w:tcPr>
            <w:tcW w:w="2514" w:type="dxa"/>
          </w:tcPr>
          <w:p w14:paraId="62F0F1DB" w14:textId="77777777" w:rsidR="00DF0FB4" w:rsidRPr="0032546A" w:rsidRDefault="00DF0FB4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 xml:space="preserve">Who </w:t>
            </w:r>
            <w:r>
              <w:rPr>
                <w:b/>
                <w:bCs/>
              </w:rPr>
              <w:t>is involved</w:t>
            </w:r>
          </w:p>
        </w:tc>
        <w:tc>
          <w:tcPr>
            <w:tcW w:w="3570" w:type="dxa"/>
          </w:tcPr>
          <w:p w14:paraId="507B3CD1" w14:textId="77777777" w:rsidR="00DF0FB4" w:rsidRPr="0032546A" w:rsidRDefault="00DF0FB4" w:rsidP="00D8575A">
            <w:pPr>
              <w:rPr>
                <w:b/>
                <w:bCs/>
              </w:rPr>
            </w:pPr>
            <w:r>
              <w:rPr>
                <w:b/>
                <w:bCs/>
              </w:rPr>
              <w:t>Further details</w:t>
            </w:r>
          </w:p>
        </w:tc>
      </w:tr>
      <w:tr w:rsidR="00DF0FB4" w14:paraId="1C9F1A04" w14:textId="77777777" w:rsidTr="00DF0FB4">
        <w:trPr>
          <w:trHeight w:val="302"/>
        </w:trPr>
        <w:tc>
          <w:tcPr>
            <w:tcW w:w="4101" w:type="dxa"/>
          </w:tcPr>
          <w:p w14:paraId="7B8B8A81" w14:textId="5D6DA5F4" w:rsidR="00DF0FB4" w:rsidRDefault="00DF0FB4" w:rsidP="00D8575A">
            <w:r>
              <w:t>Price Waterhouse Coopers</w:t>
            </w:r>
          </w:p>
        </w:tc>
        <w:tc>
          <w:tcPr>
            <w:tcW w:w="1134" w:type="dxa"/>
          </w:tcPr>
          <w:p w14:paraId="334D818F" w14:textId="5A9F579E" w:rsidR="00DF0FB4" w:rsidRDefault="00DF0FB4" w:rsidP="00D8575A">
            <w:r>
              <w:t>20</w:t>
            </w:r>
            <w:r>
              <w:t>14-16</w:t>
            </w:r>
          </w:p>
        </w:tc>
        <w:tc>
          <w:tcPr>
            <w:tcW w:w="2835" w:type="dxa"/>
          </w:tcPr>
          <w:p w14:paraId="0BF60445" w14:textId="77777777" w:rsidR="00DF0FB4" w:rsidRPr="007D0C1A" w:rsidRDefault="00DF0FB4" w:rsidP="00DF0FB4">
            <w:r w:rsidRPr="007D0C1A">
              <w:t>Conduct Undisputed:</w:t>
            </w:r>
          </w:p>
          <w:p w14:paraId="47C25EC9" w14:textId="1F9A76A3" w:rsidR="00DF0FB4" w:rsidRDefault="00DF0FB4" w:rsidP="00DF0FB4">
            <w:r w:rsidRPr="007D0C1A">
              <w:t xml:space="preserve">Proposed tax reform </w:t>
            </w:r>
            <w:r>
              <w:t>d</w:t>
            </w:r>
            <w:r w:rsidRPr="007D0C1A">
              <w:t>ata obtained by consultant in confidential Govt assignment used to help clients avoid tax and to attract new clients.</w:t>
            </w:r>
          </w:p>
        </w:tc>
        <w:tc>
          <w:tcPr>
            <w:tcW w:w="2514" w:type="dxa"/>
          </w:tcPr>
          <w:p w14:paraId="06BB1D37" w14:textId="3B92C3A4" w:rsidR="00DF0FB4" w:rsidRDefault="00DF0FB4" w:rsidP="00D8575A">
            <w:r w:rsidRPr="007D0C1A">
              <w:t>Many partners were evidently complicit but only one suspended and a handful resigned unpunished</w:t>
            </w:r>
          </w:p>
        </w:tc>
        <w:tc>
          <w:tcPr>
            <w:tcW w:w="3570" w:type="dxa"/>
          </w:tcPr>
          <w:p w14:paraId="535C7270" w14:textId="4D937383" w:rsidR="00DF0FB4" w:rsidRDefault="00DF0FB4" w:rsidP="00D8575A">
            <w:hyperlink r:id="rId11" w:history="1">
              <w:r w:rsidRPr="00DF0FB4">
                <w:rPr>
                  <w:rStyle w:val="Hyperlink"/>
                </w:rPr>
                <w:t>Here</w:t>
              </w:r>
            </w:hyperlink>
          </w:p>
        </w:tc>
      </w:tr>
      <w:tr w:rsidR="00DF0FB4" w14:paraId="715F73A3" w14:textId="77777777" w:rsidTr="00DF0FB4">
        <w:trPr>
          <w:trHeight w:val="322"/>
        </w:trPr>
        <w:tc>
          <w:tcPr>
            <w:tcW w:w="4101" w:type="dxa"/>
          </w:tcPr>
          <w:p w14:paraId="1EB5D170" w14:textId="4114CC57" w:rsidR="00DF0FB4" w:rsidRDefault="00DF0FB4" w:rsidP="00D8575A">
            <w:r>
              <w:t>Mineral Resources</w:t>
            </w:r>
          </w:p>
        </w:tc>
        <w:tc>
          <w:tcPr>
            <w:tcW w:w="1134" w:type="dxa"/>
          </w:tcPr>
          <w:p w14:paraId="40308231" w14:textId="114EDC0E" w:rsidR="00DF0FB4" w:rsidRDefault="00DF0FB4" w:rsidP="00D8575A">
            <w:r>
              <w:t>20</w:t>
            </w:r>
            <w:r>
              <w:t>06-22</w:t>
            </w:r>
          </w:p>
        </w:tc>
        <w:tc>
          <w:tcPr>
            <w:tcW w:w="2835" w:type="dxa"/>
          </w:tcPr>
          <w:p w14:paraId="12EEA00D" w14:textId="77777777" w:rsidR="00DF0FB4" w:rsidRPr="007D0C1A" w:rsidRDefault="00DF0FB4" w:rsidP="00DF0FB4">
            <w:r w:rsidRPr="007D0C1A">
              <w:t>Conduct Undisputed:</w:t>
            </w:r>
          </w:p>
          <w:p w14:paraId="21AF4856" w14:textId="08F8DC80" w:rsidR="00DF0FB4" w:rsidRDefault="00DF0FB4" w:rsidP="00DF0FB4">
            <w:r w:rsidRPr="007D0C1A">
              <w:t>Extensive personal use of company resources by CEO too leniently treated by Board and Tax Offic</w:t>
            </w:r>
            <w:r>
              <w:t>e</w:t>
            </w:r>
          </w:p>
        </w:tc>
        <w:tc>
          <w:tcPr>
            <w:tcW w:w="2514" w:type="dxa"/>
          </w:tcPr>
          <w:p w14:paraId="7E9F42A4" w14:textId="77777777" w:rsidR="00DF0FB4" w:rsidRPr="007D0C1A" w:rsidRDefault="00DF0FB4" w:rsidP="00DF0FB4">
            <w:r w:rsidRPr="007D0C1A">
              <w:t>CEO Chris Ellison.</w:t>
            </w:r>
          </w:p>
          <w:p w14:paraId="5C76BD25" w14:textId="3ECC8BFC" w:rsidR="00DF0FB4" w:rsidRDefault="00DF0FB4" w:rsidP="00DF0FB4">
            <w:r w:rsidRPr="007D0C1A">
              <w:t>Chairman James McClements and Board who did too little too late</w:t>
            </w:r>
          </w:p>
        </w:tc>
        <w:tc>
          <w:tcPr>
            <w:tcW w:w="3570" w:type="dxa"/>
          </w:tcPr>
          <w:p w14:paraId="5B08B232" w14:textId="77777777" w:rsidR="00DF0FB4" w:rsidRPr="007D0C1A" w:rsidRDefault="00DF0FB4" w:rsidP="00DF0FB4">
            <w:hyperlink r:id="rId12" w:history="1">
              <w:r w:rsidRPr="007D0C1A">
                <w:rPr>
                  <w:rStyle w:val="Hyperlink"/>
                </w:rPr>
                <w:t>https://www.abc.net.au/news/2024-11-21/chris-ellison-mineral-resources-agm-tax-investigation/104621638</w:t>
              </w:r>
            </w:hyperlink>
          </w:p>
          <w:p w14:paraId="52430D3B" w14:textId="5AFA9A92" w:rsidR="00DF0FB4" w:rsidRDefault="00DF0FB4" w:rsidP="00D8575A"/>
        </w:tc>
      </w:tr>
    </w:tbl>
    <w:p w14:paraId="42DE2F18" w14:textId="77777777" w:rsidR="00534360" w:rsidRDefault="00534360" w:rsidP="00DC4FAE"/>
    <w:p w14:paraId="4017244A" w14:textId="77777777" w:rsidR="00DC4FAE" w:rsidRDefault="00DC4FAE" w:rsidP="00DC4FAE"/>
    <w:p w14:paraId="0785799A" w14:textId="77777777" w:rsidR="00E00734" w:rsidRDefault="00E00734"/>
    <w:sectPr w:rsidR="00E007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">
    <w:panose1 w:val="02000503020000020003"/>
    <w:charset w:val="4D"/>
    <w:family w:val="swiss"/>
    <w:pitch w:val="variable"/>
    <w:sig w:usb0="800000AF" w:usb1="5000204A" w:usb2="00000000" w:usb3="00000000" w:csb0="0000009B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FAE"/>
    <w:rsid w:val="00024F5C"/>
    <w:rsid w:val="00036E84"/>
    <w:rsid w:val="00534360"/>
    <w:rsid w:val="00B77F86"/>
    <w:rsid w:val="00C625F7"/>
    <w:rsid w:val="00C751F6"/>
    <w:rsid w:val="00D46722"/>
    <w:rsid w:val="00DC4FAE"/>
    <w:rsid w:val="00DF0FB4"/>
    <w:rsid w:val="00E00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C0CDBE"/>
  <w15:chartTrackingRefBased/>
  <w15:docId w15:val="{510A58BB-DA8E-A04C-A564-194F88126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venir" w:eastAsiaTheme="minorHAnsi" w:hAnsi="Avenir" w:cs="Times New Roman (Body CS)"/>
        <w:sz w:val="22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4FAE"/>
  </w:style>
  <w:style w:type="paragraph" w:styleId="Heading1">
    <w:name w:val="heading 1"/>
    <w:basedOn w:val="Normal"/>
    <w:next w:val="Normal"/>
    <w:link w:val="Heading1Char"/>
    <w:uiPriority w:val="9"/>
    <w:qFormat/>
    <w:rsid w:val="00DC4F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4F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4FA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4FA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4FA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4FA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4FA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4FAE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4FA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4F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4F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4FA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4FA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4FA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4FA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4FA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4FA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4FA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4FA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4F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4FAE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4FA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4FA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4FA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4FA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4FA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4F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4FA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4FA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C4F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C4F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F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ac.nsw.gov.au/newsletter/issue50/credo.htm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theage.com.au/national/absolutely-gutted-cases-dropped-against-soldiers-over-notorious-war-crimes-allegations-20241129-p5kuio.html" TargetMode="External"/><Relationship Id="rId12" Type="http://schemas.openxmlformats.org/officeDocument/2006/relationships/hyperlink" Target="https://www.abc.net.au/news/2024-11-21/chris-ellison-mineral-resources-agm-tax-investigation/1046216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heguardian.com/australia-news/2024/oct/30/nacc-robodebt-investigation-misconduct-finding-commissioner-paul-brereton-ntwnfb" TargetMode="External"/><Relationship Id="rId11" Type="http://schemas.openxmlformats.org/officeDocument/2006/relationships/hyperlink" Target="https://www.afr.com/companies/professional-services/how-confidential-tax-information-was-shared-at-pwc-20230927-p5e81j" TargetMode="External"/><Relationship Id="rId5" Type="http://schemas.openxmlformats.org/officeDocument/2006/relationships/hyperlink" Target="https://www.theage.com.au/politics/federal/the-unsafe-space-that-is-the-parliament-of-australia-20230616-p5dh8z.html" TargetMode="External"/><Relationship Id="rId10" Type="http://schemas.openxmlformats.org/officeDocument/2006/relationships/hyperlink" Target="https://vnpa.org.au/the-trouble-with-vicforests-and-native-forest-logging/" TargetMode="External"/><Relationship Id="rId4" Type="http://schemas.openxmlformats.org/officeDocument/2006/relationships/hyperlink" Target="https://newpolitics.com.au/2019/08/28/indue-and-the-small-matter-of-political-corruption/" TargetMode="External"/><Relationship Id="rId9" Type="http://schemas.openxmlformats.org/officeDocument/2006/relationships/hyperlink" Target="https://www.theage.com.au/national/victoria/the-nicola-gobbo-lawyer-x-scandal-explained-20201124-p56hh9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Allison</dc:creator>
  <cp:keywords/>
  <dc:description/>
  <cp:lastModifiedBy>Lyn Allison</cp:lastModifiedBy>
  <cp:revision>1</cp:revision>
  <dcterms:created xsi:type="dcterms:W3CDTF">2025-03-16T07:17:00Z</dcterms:created>
  <dcterms:modified xsi:type="dcterms:W3CDTF">2025-03-16T07:49:00Z</dcterms:modified>
</cp:coreProperties>
</file>