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C2D2D3" w14:textId="48D99ACA" w:rsidR="00ED69A8" w:rsidRPr="00691E56" w:rsidRDefault="0052754B" w:rsidP="00ED69A8">
      <w:pPr>
        <w:rPr>
          <w:sz w:val="32"/>
          <w:szCs w:val="32"/>
        </w:rPr>
      </w:pPr>
      <w:r>
        <w:rPr>
          <w:sz w:val="32"/>
          <w:szCs w:val="32"/>
        </w:rPr>
        <w:t>Government Contracts</w:t>
      </w:r>
    </w:p>
    <w:p w14:paraId="4D1E9FA6" w14:textId="77777777" w:rsidR="00ED69A8" w:rsidRDefault="00ED69A8" w:rsidP="00ED69A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95"/>
        <w:gridCol w:w="888"/>
        <w:gridCol w:w="1964"/>
        <w:gridCol w:w="1744"/>
        <w:gridCol w:w="2125"/>
      </w:tblGrid>
      <w:tr w:rsidR="0032546A" w14:paraId="0AC01630" w14:textId="77777777" w:rsidTr="0032546A">
        <w:trPr>
          <w:trHeight w:val="644"/>
        </w:trPr>
        <w:tc>
          <w:tcPr>
            <w:tcW w:w="4101" w:type="dxa"/>
          </w:tcPr>
          <w:p w14:paraId="2ADF8996" w14:textId="609131DB" w:rsidR="00ED69A8" w:rsidRPr="0032546A" w:rsidRDefault="0052754B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Alleged corruption</w:t>
            </w:r>
          </w:p>
        </w:tc>
        <w:tc>
          <w:tcPr>
            <w:tcW w:w="1134" w:type="dxa"/>
          </w:tcPr>
          <w:p w14:paraId="5CADFC1C" w14:textId="77777777" w:rsidR="00ED69A8" w:rsidRPr="0032546A" w:rsidRDefault="00ED69A8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Date</w:t>
            </w:r>
          </w:p>
        </w:tc>
        <w:tc>
          <w:tcPr>
            <w:tcW w:w="2835" w:type="dxa"/>
          </w:tcPr>
          <w:p w14:paraId="19AD95FE" w14:textId="6009243A" w:rsidR="00ED69A8" w:rsidRPr="0032546A" w:rsidRDefault="0052754B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Who was involved</w:t>
            </w:r>
          </w:p>
        </w:tc>
        <w:tc>
          <w:tcPr>
            <w:tcW w:w="2514" w:type="dxa"/>
          </w:tcPr>
          <w:p w14:paraId="335FE041" w14:textId="0B62C43B" w:rsidR="00ED69A8" w:rsidRPr="0032546A" w:rsidRDefault="0052754B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Who was responsible</w:t>
            </w:r>
          </w:p>
        </w:tc>
        <w:tc>
          <w:tcPr>
            <w:tcW w:w="3570" w:type="dxa"/>
          </w:tcPr>
          <w:p w14:paraId="002AF330" w14:textId="4121DBBC" w:rsidR="00ED69A8" w:rsidRPr="0032546A" w:rsidRDefault="0052754B" w:rsidP="00D8575A">
            <w:pPr>
              <w:rPr>
                <w:b/>
                <w:bCs/>
              </w:rPr>
            </w:pPr>
            <w:r w:rsidRPr="0032546A">
              <w:rPr>
                <w:b/>
                <w:bCs/>
              </w:rPr>
              <w:t>Who else failed to act</w:t>
            </w:r>
          </w:p>
        </w:tc>
      </w:tr>
      <w:tr w:rsidR="0032546A" w14:paraId="5CEBFE77" w14:textId="77777777" w:rsidTr="0032546A">
        <w:trPr>
          <w:trHeight w:val="302"/>
        </w:trPr>
        <w:tc>
          <w:tcPr>
            <w:tcW w:w="4101" w:type="dxa"/>
          </w:tcPr>
          <w:p w14:paraId="061FE731" w14:textId="45CC2F84" w:rsidR="00ED69A8" w:rsidRDefault="0052754B" w:rsidP="00D8575A">
            <w:r w:rsidRPr="007D0C1A">
              <w:t>Over half of Defence contracts examined did not meet guidelines (</w:t>
            </w:r>
            <w:r w:rsidRPr="007D0C1A">
              <w:rPr>
                <w:i/>
              </w:rPr>
              <w:t>The Age</w:t>
            </w:r>
            <w:r w:rsidRPr="007D0C1A">
              <w:t>)</w:t>
            </w:r>
          </w:p>
        </w:tc>
        <w:tc>
          <w:tcPr>
            <w:tcW w:w="1134" w:type="dxa"/>
          </w:tcPr>
          <w:p w14:paraId="10F4E3B0" w14:textId="6621150E" w:rsidR="00ED69A8" w:rsidRDefault="00ED69A8" w:rsidP="00D8575A">
            <w:r>
              <w:t>20</w:t>
            </w:r>
            <w:r w:rsidR="0052754B">
              <w:t>17-18</w:t>
            </w:r>
          </w:p>
        </w:tc>
        <w:tc>
          <w:tcPr>
            <w:tcW w:w="2835" w:type="dxa"/>
          </w:tcPr>
          <w:p w14:paraId="1DCF978E" w14:textId="0E793E33" w:rsidR="00ED69A8" w:rsidRDefault="0052754B" w:rsidP="0052754B">
            <w:r w:rsidRPr="007D0C1A">
              <w:t>Conduct</w:t>
            </w:r>
            <w:r>
              <w:t xml:space="preserve"> U</w:t>
            </w:r>
            <w:r w:rsidRPr="007D0C1A">
              <w:t>ndisputed:</w:t>
            </w:r>
            <w:r>
              <w:t xml:space="preserve"> </w:t>
            </w:r>
            <w:r w:rsidRPr="007D0C1A">
              <w:t>Defence Dep</w:t>
            </w:r>
            <w:r>
              <w:t>t</w:t>
            </w:r>
            <w:r w:rsidRPr="007D0C1A">
              <w:t xml:space="preserve"> procurement officials</w:t>
            </w:r>
          </w:p>
        </w:tc>
        <w:tc>
          <w:tcPr>
            <w:tcW w:w="2514" w:type="dxa"/>
          </w:tcPr>
          <w:p w14:paraId="3FF5F382" w14:textId="53623A20" w:rsidR="00ED69A8" w:rsidRDefault="0052754B" w:rsidP="00D8575A">
            <w:r w:rsidRPr="007D0C1A">
              <w:t xml:space="preserve">Defence Minister Payne </w:t>
            </w:r>
            <w:r>
              <w:t>&amp;</w:t>
            </w:r>
            <w:r w:rsidRPr="007D0C1A">
              <w:t xml:space="preserve"> Dep</w:t>
            </w:r>
            <w:r>
              <w:t xml:space="preserve">t </w:t>
            </w:r>
            <w:r w:rsidRPr="007D0C1A">
              <w:t>Execs</w:t>
            </w:r>
          </w:p>
        </w:tc>
        <w:tc>
          <w:tcPr>
            <w:tcW w:w="3570" w:type="dxa"/>
          </w:tcPr>
          <w:p w14:paraId="598BA2A8" w14:textId="1B02B1E5" w:rsidR="00ED69A8" w:rsidRDefault="0052754B" w:rsidP="00D8575A">
            <w:hyperlink r:id="rId4" w:history="1">
              <w:r w:rsidRPr="0052754B">
                <w:rPr>
                  <w:rStyle w:val="Hyperlink"/>
                </w:rPr>
                <w:t>Internal Audit, Auditor General, Public Service Commission</w:t>
              </w:r>
            </w:hyperlink>
          </w:p>
        </w:tc>
      </w:tr>
      <w:tr w:rsidR="0032546A" w14:paraId="3B5E4153" w14:textId="77777777" w:rsidTr="0032546A">
        <w:trPr>
          <w:trHeight w:val="322"/>
        </w:trPr>
        <w:tc>
          <w:tcPr>
            <w:tcW w:w="4101" w:type="dxa"/>
          </w:tcPr>
          <w:p w14:paraId="648E0999" w14:textId="21753307" w:rsidR="00ED69A8" w:rsidRDefault="0052754B" w:rsidP="00D8575A">
            <w:r>
              <w:t>H</w:t>
            </w:r>
            <w:r w:rsidRPr="007D0C1A">
              <w:t xml:space="preserve">uge contract to tiny company, </w:t>
            </w:r>
            <w:proofErr w:type="spellStart"/>
            <w:r w:rsidRPr="007D0C1A">
              <w:t>Canstruct</w:t>
            </w:r>
            <w:proofErr w:type="spellEnd"/>
            <w:r w:rsidRPr="007D0C1A">
              <w:t>. Replaced in 2022 by controversial larger company.</w:t>
            </w:r>
          </w:p>
        </w:tc>
        <w:tc>
          <w:tcPr>
            <w:tcW w:w="1134" w:type="dxa"/>
          </w:tcPr>
          <w:p w14:paraId="381321C7" w14:textId="55F2B18D" w:rsidR="00ED69A8" w:rsidRDefault="00ED69A8" w:rsidP="00D8575A">
            <w:r>
              <w:t>201</w:t>
            </w:r>
            <w:r w:rsidR="0052754B">
              <w:t>7</w:t>
            </w:r>
            <w:r>
              <w:t>-22</w:t>
            </w:r>
          </w:p>
        </w:tc>
        <w:tc>
          <w:tcPr>
            <w:tcW w:w="2835" w:type="dxa"/>
          </w:tcPr>
          <w:p w14:paraId="4A14DD04" w14:textId="77777777" w:rsidR="0052754B" w:rsidRPr="007D0C1A" w:rsidRDefault="0052754B" w:rsidP="0052754B">
            <w:r>
              <w:t>Conduct U</w:t>
            </w:r>
            <w:r w:rsidRPr="007D0C1A">
              <w:t>ndisputed:</w:t>
            </w:r>
          </w:p>
          <w:p w14:paraId="11ECEC83" w14:textId="32DB8555" w:rsidR="00ED69A8" w:rsidRDefault="0052754B" w:rsidP="0052754B">
            <w:r w:rsidRPr="007D0C1A">
              <w:t>Dept of Home Affairs officials</w:t>
            </w:r>
          </w:p>
        </w:tc>
        <w:tc>
          <w:tcPr>
            <w:tcW w:w="2514" w:type="dxa"/>
          </w:tcPr>
          <w:p w14:paraId="555DA21D" w14:textId="1602CA94" w:rsidR="0052754B" w:rsidRPr="007D0C1A" w:rsidRDefault="0052754B" w:rsidP="0052754B">
            <w:r w:rsidRPr="007D0C1A">
              <w:t>Senior Dep</w:t>
            </w:r>
            <w:r w:rsidR="00A66523">
              <w:t>t.</w:t>
            </w:r>
            <w:r w:rsidRPr="007D0C1A">
              <w:t xml:space="preserve"> Officials</w:t>
            </w:r>
          </w:p>
          <w:p w14:paraId="493A237F" w14:textId="04211213" w:rsidR="00ED69A8" w:rsidRDefault="0052754B" w:rsidP="0052754B">
            <w:r w:rsidRPr="007D0C1A">
              <w:t>Minister Dutton</w:t>
            </w:r>
          </w:p>
        </w:tc>
        <w:tc>
          <w:tcPr>
            <w:tcW w:w="3570" w:type="dxa"/>
          </w:tcPr>
          <w:p w14:paraId="5670AB08" w14:textId="6ED3461C" w:rsidR="00ED69A8" w:rsidRDefault="00A66523" w:rsidP="00D8575A">
            <w:hyperlink r:id="rId5" w:history="1">
              <w:r w:rsidRPr="00A66523">
                <w:rPr>
                  <w:rStyle w:val="Hyperlink"/>
                </w:rPr>
                <w:t>Internal Audit, Auditor General, Public Service Commission</w:t>
              </w:r>
            </w:hyperlink>
          </w:p>
        </w:tc>
      </w:tr>
      <w:tr w:rsidR="0032546A" w14:paraId="6123AA61" w14:textId="77777777" w:rsidTr="0032546A">
        <w:trPr>
          <w:trHeight w:val="302"/>
        </w:trPr>
        <w:tc>
          <w:tcPr>
            <w:tcW w:w="4101" w:type="dxa"/>
          </w:tcPr>
          <w:p w14:paraId="29FCEAD0" w14:textId="09CF3039" w:rsidR="00ED69A8" w:rsidRDefault="00A66523" w:rsidP="00D8575A">
            <w:r w:rsidRPr="007D0C1A">
              <w:t>Leppington Triangle: land purchased for 10 times its value</w:t>
            </w:r>
          </w:p>
        </w:tc>
        <w:tc>
          <w:tcPr>
            <w:tcW w:w="1134" w:type="dxa"/>
          </w:tcPr>
          <w:p w14:paraId="66C90959" w14:textId="42050BF7" w:rsidR="00ED69A8" w:rsidRDefault="00A66523" w:rsidP="00D8575A">
            <w:r>
              <w:t>2018</w:t>
            </w:r>
          </w:p>
        </w:tc>
        <w:tc>
          <w:tcPr>
            <w:tcW w:w="2835" w:type="dxa"/>
          </w:tcPr>
          <w:p w14:paraId="497888BA" w14:textId="7F09FF01" w:rsidR="00ED69A8" w:rsidRDefault="00A66523" w:rsidP="00A66523">
            <w:r w:rsidRPr="007D0C1A">
              <w:t>Conduct Undisputed</w:t>
            </w:r>
            <w:r>
              <w:t xml:space="preserve">: </w:t>
            </w:r>
            <w:r w:rsidRPr="007D0C1A">
              <w:t>Dept of Infrastructure officials</w:t>
            </w:r>
          </w:p>
        </w:tc>
        <w:tc>
          <w:tcPr>
            <w:tcW w:w="2514" w:type="dxa"/>
          </w:tcPr>
          <w:p w14:paraId="4D86D906" w14:textId="45310EBD" w:rsidR="0032546A" w:rsidRPr="007D0C1A" w:rsidRDefault="0032546A" w:rsidP="0032546A">
            <w:r w:rsidRPr="007D0C1A">
              <w:t>Senior Dept Officials</w:t>
            </w:r>
          </w:p>
          <w:p w14:paraId="302228E7" w14:textId="49409325" w:rsidR="00ED69A8" w:rsidRDefault="0032546A" w:rsidP="0032546A">
            <w:r w:rsidRPr="007D0C1A">
              <w:t>Minister McCormack</w:t>
            </w:r>
          </w:p>
        </w:tc>
        <w:tc>
          <w:tcPr>
            <w:tcW w:w="3570" w:type="dxa"/>
          </w:tcPr>
          <w:p w14:paraId="2987FDE3" w14:textId="470ACCBE" w:rsidR="00ED69A8" w:rsidRDefault="0032546A" w:rsidP="0032546A">
            <w:hyperlink r:id="rId6" w:history="1">
              <w:r w:rsidRPr="0032546A">
                <w:rPr>
                  <w:rStyle w:val="Hyperlink"/>
                </w:rPr>
                <w:t>Internal Audit.</w:t>
              </w:r>
              <w:r w:rsidRPr="0032546A">
                <w:rPr>
                  <w:rStyle w:val="Hyperlink"/>
                </w:rPr>
                <w:t xml:space="preserve"> </w:t>
              </w:r>
              <w:r w:rsidRPr="0032546A">
                <w:rPr>
                  <w:rStyle w:val="Hyperlink"/>
                </w:rPr>
                <w:t>Auditor General criticised the transaction</w:t>
              </w:r>
            </w:hyperlink>
          </w:p>
        </w:tc>
      </w:tr>
      <w:tr w:rsidR="0032546A" w14:paraId="587D233E" w14:textId="77777777" w:rsidTr="0032546A">
        <w:trPr>
          <w:trHeight w:val="322"/>
        </w:trPr>
        <w:tc>
          <w:tcPr>
            <w:tcW w:w="4101" w:type="dxa"/>
          </w:tcPr>
          <w:p w14:paraId="304C3EEE" w14:textId="487E378E" w:rsidR="00ED69A8" w:rsidRDefault="00A66523" w:rsidP="00D8575A">
            <w:r w:rsidRPr="007D0C1A">
              <w:t xml:space="preserve">Large contract to tiny company Paladin </w:t>
            </w:r>
            <w:r>
              <w:t xml:space="preserve">- </w:t>
            </w:r>
            <w:r w:rsidRPr="007D0C1A">
              <w:t>conflict of interest</w:t>
            </w:r>
            <w:r>
              <w:t>,</w:t>
            </w:r>
            <w:r w:rsidRPr="007D0C1A">
              <w:t xml:space="preserve"> payments to officials.</w:t>
            </w:r>
          </w:p>
        </w:tc>
        <w:tc>
          <w:tcPr>
            <w:tcW w:w="1134" w:type="dxa"/>
          </w:tcPr>
          <w:p w14:paraId="7816F551" w14:textId="04A610F4" w:rsidR="00ED69A8" w:rsidRDefault="00A66523" w:rsidP="00D8575A">
            <w:r>
              <w:t>2016-17</w:t>
            </w:r>
          </w:p>
        </w:tc>
        <w:tc>
          <w:tcPr>
            <w:tcW w:w="2835" w:type="dxa"/>
          </w:tcPr>
          <w:p w14:paraId="23CE21DC" w14:textId="7500372C" w:rsidR="00ED69A8" w:rsidRDefault="0032546A" w:rsidP="0032546A">
            <w:r w:rsidRPr="007D0C1A">
              <w:t>Proven:</w:t>
            </w:r>
            <w:r>
              <w:t xml:space="preserve"> </w:t>
            </w:r>
            <w:r w:rsidRPr="007D0C1A">
              <w:t>Dept of Home Affairs officials</w:t>
            </w:r>
          </w:p>
        </w:tc>
        <w:tc>
          <w:tcPr>
            <w:tcW w:w="2514" w:type="dxa"/>
          </w:tcPr>
          <w:p w14:paraId="42ECED22" w14:textId="770F7A28" w:rsidR="0032546A" w:rsidRPr="007D0C1A" w:rsidRDefault="0032546A" w:rsidP="0032546A">
            <w:r w:rsidRPr="007D0C1A">
              <w:t>Senior De</w:t>
            </w:r>
            <w:r>
              <w:t>p</w:t>
            </w:r>
            <w:r w:rsidRPr="007D0C1A">
              <w:t>t Officials.</w:t>
            </w:r>
          </w:p>
          <w:p w14:paraId="35F5AAF2" w14:textId="1652111D" w:rsidR="00ED69A8" w:rsidRDefault="0032546A" w:rsidP="0032546A">
            <w:r w:rsidRPr="007D0C1A">
              <w:t>Minister Dutton</w:t>
            </w:r>
          </w:p>
        </w:tc>
        <w:tc>
          <w:tcPr>
            <w:tcW w:w="3570" w:type="dxa"/>
          </w:tcPr>
          <w:p w14:paraId="2CABDE55" w14:textId="3C57F498" w:rsidR="00ED69A8" w:rsidRDefault="0032546A" w:rsidP="00D8575A">
            <w:r w:rsidRPr="007D0C1A">
              <w:t xml:space="preserve">Internal Audit, Auditor General, Public Service Commission, </w:t>
            </w:r>
            <w:r>
              <w:t>NACC. Operation Bannister</w:t>
            </w:r>
          </w:p>
        </w:tc>
      </w:tr>
      <w:tr w:rsidR="0032546A" w14:paraId="456C41B3" w14:textId="77777777" w:rsidTr="0032546A">
        <w:trPr>
          <w:trHeight w:val="302"/>
        </w:trPr>
        <w:tc>
          <w:tcPr>
            <w:tcW w:w="4101" w:type="dxa"/>
          </w:tcPr>
          <w:p w14:paraId="53BDDC7C" w14:textId="529BB6ED" w:rsidR="00ED69A8" w:rsidRDefault="00A66523" w:rsidP="00D8575A">
            <w:r>
              <w:t>L</w:t>
            </w:r>
            <w:r w:rsidRPr="007D0C1A">
              <w:t xml:space="preserve">arge contract to small company </w:t>
            </w:r>
            <w:proofErr w:type="spellStart"/>
            <w:r w:rsidRPr="007D0C1A">
              <w:t>Helloworld</w:t>
            </w:r>
            <w:proofErr w:type="spellEnd"/>
            <w:r w:rsidRPr="007D0C1A">
              <w:t xml:space="preserve"> in which gov</w:t>
            </w:r>
            <w:r>
              <w:t>t.</w:t>
            </w:r>
            <w:r w:rsidRPr="007D0C1A">
              <w:t xml:space="preserve"> members had a stake</w:t>
            </w:r>
          </w:p>
        </w:tc>
        <w:tc>
          <w:tcPr>
            <w:tcW w:w="1134" w:type="dxa"/>
          </w:tcPr>
          <w:p w14:paraId="35C06E85" w14:textId="14FBED10" w:rsidR="00ED69A8" w:rsidRDefault="00A66523" w:rsidP="00D8575A">
            <w:r>
              <w:t>2017</w:t>
            </w:r>
          </w:p>
        </w:tc>
        <w:tc>
          <w:tcPr>
            <w:tcW w:w="2835" w:type="dxa"/>
          </w:tcPr>
          <w:p w14:paraId="325CA641" w14:textId="0928B864" w:rsidR="00ED69A8" w:rsidRDefault="00A66523" w:rsidP="00A66523">
            <w:r w:rsidRPr="007D0C1A">
              <w:t>Conduct Undisputed:</w:t>
            </w:r>
            <w:r>
              <w:t xml:space="preserve"> </w:t>
            </w:r>
            <w:r w:rsidRPr="007D0C1A">
              <w:t>LNP Treasurer Andrew Burnes. Govt MPs and friends</w:t>
            </w:r>
          </w:p>
        </w:tc>
        <w:tc>
          <w:tcPr>
            <w:tcW w:w="2514" w:type="dxa"/>
          </w:tcPr>
          <w:p w14:paraId="2762DF76" w14:textId="5B803317" w:rsidR="00ED69A8" w:rsidRDefault="0032546A" w:rsidP="0032546A">
            <w:r w:rsidRPr="007D0C1A">
              <w:t xml:space="preserve">Department of </w:t>
            </w:r>
            <w:r>
              <w:t>Fi</w:t>
            </w:r>
            <w:r w:rsidRPr="007D0C1A">
              <w:t>nance officials.</w:t>
            </w:r>
            <w:r>
              <w:t xml:space="preserve"> </w:t>
            </w:r>
            <w:r w:rsidRPr="007D0C1A">
              <w:t>Minister Cormann</w:t>
            </w:r>
          </w:p>
        </w:tc>
        <w:tc>
          <w:tcPr>
            <w:tcW w:w="3570" w:type="dxa"/>
          </w:tcPr>
          <w:p w14:paraId="17236F29" w14:textId="05EFE76C" w:rsidR="00ED69A8" w:rsidRDefault="0032546A" w:rsidP="00D8575A">
            <w:hyperlink r:id="rId7" w:history="1">
              <w:r w:rsidRPr="0032546A">
                <w:rPr>
                  <w:rStyle w:val="Hyperlink"/>
                </w:rPr>
                <w:t>Internal Audit, Auditor General, Public Service Commission</w:t>
              </w:r>
            </w:hyperlink>
          </w:p>
        </w:tc>
      </w:tr>
      <w:tr w:rsidR="0032546A" w14:paraId="5923228D" w14:textId="77777777" w:rsidTr="0032546A">
        <w:trPr>
          <w:trHeight w:val="322"/>
        </w:trPr>
        <w:tc>
          <w:tcPr>
            <w:tcW w:w="4101" w:type="dxa"/>
          </w:tcPr>
          <w:p w14:paraId="652146A4" w14:textId="573A5E5F" w:rsidR="00ED69A8" w:rsidRDefault="00A66523" w:rsidP="00D8575A">
            <w:r w:rsidRPr="007D0C1A">
              <w:t>Contract with Thales and alleged evidence of bribery of officials</w:t>
            </w:r>
          </w:p>
        </w:tc>
        <w:tc>
          <w:tcPr>
            <w:tcW w:w="1134" w:type="dxa"/>
          </w:tcPr>
          <w:p w14:paraId="48A000E2" w14:textId="28A5FDE6" w:rsidR="00ED69A8" w:rsidRDefault="00A66523" w:rsidP="00D8575A">
            <w:r>
              <w:t>2016</w:t>
            </w:r>
          </w:p>
        </w:tc>
        <w:tc>
          <w:tcPr>
            <w:tcW w:w="2835" w:type="dxa"/>
          </w:tcPr>
          <w:p w14:paraId="3D4EA8E1" w14:textId="1EAAED45" w:rsidR="00ED69A8" w:rsidRDefault="00A66523" w:rsidP="00A66523">
            <w:r w:rsidRPr="007D0C1A">
              <w:t>Controversial:</w:t>
            </w:r>
            <w:r>
              <w:t xml:space="preserve"> </w:t>
            </w:r>
            <w:r w:rsidRPr="007D0C1A">
              <w:t>Defence Dept procurement officials</w:t>
            </w:r>
          </w:p>
        </w:tc>
        <w:tc>
          <w:tcPr>
            <w:tcW w:w="2514" w:type="dxa"/>
          </w:tcPr>
          <w:p w14:paraId="54C53817" w14:textId="7F21DBC1" w:rsidR="0032546A" w:rsidRPr="007D0C1A" w:rsidRDefault="0032546A" w:rsidP="0032546A">
            <w:r w:rsidRPr="007D0C1A">
              <w:t>Senior Dept Officials.</w:t>
            </w:r>
          </w:p>
          <w:p w14:paraId="0DB1A438" w14:textId="2D05B8E0" w:rsidR="00ED69A8" w:rsidRDefault="0032546A" w:rsidP="0032546A">
            <w:r w:rsidRPr="007D0C1A">
              <w:t>Minister Payne.</w:t>
            </w:r>
          </w:p>
        </w:tc>
        <w:tc>
          <w:tcPr>
            <w:tcW w:w="3570" w:type="dxa"/>
          </w:tcPr>
          <w:p w14:paraId="2DDB0F0A" w14:textId="6E5FDC91" w:rsidR="0032546A" w:rsidRPr="0032546A" w:rsidRDefault="0032546A" w:rsidP="0032546A">
            <w:pPr>
              <w:rPr>
                <w:rStyle w:val="Hyperlink"/>
              </w:rPr>
            </w:pPr>
            <w:r>
              <w:fldChar w:fldCharType="begin"/>
            </w:r>
            <w:r>
              <w:instrText>HYPERLINK "https://www.abc.net.au/news/2024-06-27/defence-refers-1bn-defence-contract-to-nacc/104030942%20%20(Update):%20https:/johnmenadue.com/nothing-to-see-here-says-australia-as-third-thales-corruption-case-starts-globally/"</w:instrText>
            </w:r>
            <w:r>
              <w:fldChar w:fldCharType="separate"/>
            </w:r>
            <w:r w:rsidRPr="0032546A">
              <w:rPr>
                <w:rStyle w:val="Hyperlink"/>
              </w:rPr>
              <w:t xml:space="preserve">Internal Audit, Auditor General, Public Service Commission. </w:t>
            </w:r>
          </w:p>
          <w:p w14:paraId="72F5C212" w14:textId="6EC692F8" w:rsidR="00ED69A8" w:rsidRDefault="0032546A" w:rsidP="0032546A">
            <w:r w:rsidRPr="0032546A">
              <w:rPr>
                <w:rStyle w:val="Hyperlink"/>
              </w:rPr>
              <w:t xml:space="preserve">Awaiting action from </w:t>
            </w:r>
            <w:r w:rsidRPr="0032546A">
              <w:rPr>
                <w:rStyle w:val="Hyperlink"/>
              </w:rPr>
              <w:t>NACC</w:t>
            </w:r>
            <w:r>
              <w:fldChar w:fldCharType="end"/>
            </w:r>
          </w:p>
        </w:tc>
      </w:tr>
      <w:tr w:rsidR="0032546A" w14:paraId="00B2F4B4" w14:textId="77777777" w:rsidTr="0032546A">
        <w:trPr>
          <w:trHeight w:val="302"/>
        </w:trPr>
        <w:tc>
          <w:tcPr>
            <w:tcW w:w="4101" w:type="dxa"/>
          </w:tcPr>
          <w:p w14:paraId="33F1585C" w14:textId="0FD7E7DA" w:rsidR="00ED69A8" w:rsidRDefault="00A66523" w:rsidP="00D8575A">
            <w:r w:rsidRPr="007D0C1A">
              <w:t>Improbable success of IBM in securing government contracts. (Proven bribery in other jurisdictions).</w:t>
            </w:r>
          </w:p>
        </w:tc>
        <w:tc>
          <w:tcPr>
            <w:tcW w:w="1134" w:type="dxa"/>
          </w:tcPr>
          <w:p w14:paraId="4CD792CB" w14:textId="5BC3B2A5" w:rsidR="00ED69A8" w:rsidRDefault="00A66523" w:rsidP="00D8575A">
            <w:r>
              <w:t>?</w:t>
            </w:r>
            <w:r w:rsidR="0032546A">
              <w:t xml:space="preserve"> - 2025</w:t>
            </w:r>
          </w:p>
        </w:tc>
        <w:tc>
          <w:tcPr>
            <w:tcW w:w="2835" w:type="dxa"/>
          </w:tcPr>
          <w:p w14:paraId="662DF0FE" w14:textId="0B833C95" w:rsidR="00A66523" w:rsidRPr="007D0C1A" w:rsidRDefault="00A66523" w:rsidP="00A66523">
            <w:r w:rsidRPr="007D0C1A">
              <w:t xml:space="preserve">Improbable success of IBM in securing government contracts. </w:t>
            </w:r>
          </w:p>
          <w:p w14:paraId="052759A1" w14:textId="01D5C06C" w:rsidR="00ED69A8" w:rsidRDefault="00ED69A8" w:rsidP="00D8575A"/>
        </w:tc>
        <w:tc>
          <w:tcPr>
            <w:tcW w:w="2514" w:type="dxa"/>
          </w:tcPr>
          <w:p w14:paraId="29891737" w14:textId="77777777" w:rsidR="0032546A" w:rsidRPr="007D0C1A" w:rsidRDefault="0032546A" w:rsidP="0032546A">
            <w:r w:rsidRPr="007D0C1A">
              <w:t>Department of Finance.</w:t>
            </w:r>
          </w:p>
          <w:p w14:paraId="51A62DD5" w14:textId="0B4C5959" w:rsidR="00ED69A8" w:rsidRDefault="0032546A" w:rsidP="0032546A">
            <w:r w:rsidRPr="007D0C1A">
              <w:t>Finance Ministers</w:t>
            </w:r>
          </w:p>
        </w:tc>
        <w:tc>
          <w:tcPr>
            <w:tcW w:w="3570" w:type="dxa"/>
          </w:tcPr>
          <w:p w14:paraId="6F3934FE" w14:textId="491ABC3C" w:rsidR="00ED69A8" w:rsidRDefault="0032546A" w:rsidP="00D8575A">
            <w:hyperlink r:id="rId8" w:history="1">
              <w:r w:rsidRPr="0032546A">
                <w:rPr>
                  <w:rStyle w:val="Hyperlink"/>
                </w:rPr>
                <w:t>Internal Audit, Auditor General, Public Service Commission</w:t>
              </w:r>
            </w:hyperlink>
          </w:p>
        </w:tc>
      </w:tr>
    </w:tbl>
    <w:p w14:paraId="64FDABF3" w14:textId="77777777" w:rsidR="00ED69A8" w:rsidRDefault="00ED69A8" w:rsidP="00ED69A8"/>
    <w:p w14:paraId="1CB23317" w14:textId="77777777" w:rsidR="00FB33C8" w:rsidRDefault="00FB33C8" w:rsidP="00FB33C8">
      <w:pPr>
        <w:shd w:val="clear" w:color="auto" w:fill="FFFFFF"/>
        <w:spacing w:before="120"/>
      </w:pPr>
      <w:r w:rsidRPr="007D0C1A">
        <w:t>NOTE:</w:t>
      </w:r>
    </w:p>
    <w:p w14:paraId="5CDCCB5C" w14:textId="0E9246C9" w:rsidR="00FB33C8" w:rsidRDefault="00FB33C8" w:rsidP="00FB33C8">
      <w:pPr>
        <w:shd w:val="clear" w:color="auto" w:fill="FFFFFF"/>
        <w:spacing w:before="120"/>
        <w:rPr>
          <w:b/>
        </w:rPr>
      </w:pPr>
      <w:r w:rsidRPr="007D0C1A">
        <w:t xml:space="preserve"> </w:t>
      </w:r>
      <w:r w:rsidRPr="007D0C1A">
        <w:rPr>
          <w:b/>
        </w:rPr>
        <w:t xml:space="preserve">IT PURCHASING: </w:t>
      </w:r>
    </w:p>
    <w:p w14:paraId="21D04545" w14:textId="03166E4E" w:rsidR="00FB33C8" w:rsidRDefault="00FB33C8" w:rsidP="00FB33C8">
      <w:pPr>
        <w:shd w:val="clear" w:color="auto" w:fill="FFFFFF"/>
        <w:spacing w:before="120"/>
        <w:rPr>
          <w:rFonts w:eastAsia="Times New Roman" w:cstheme="minorHAnsi"/>
          <w:color w:val="000000"/>
          <w:sz w:val="24"/>
          <w:lang w:eastAsia="en-AU"/>
        </w:rPr>
      </w:pPr>
      <w:r w:rsidRPr="007D0C1A">
        <w:rPr>
          <w:rFonts w:eastAsia="Times New Roman" w:cstheme="minorHAnsi"/>
          <w:color w:val="000000"/>
          <w:sz w:val="24"/>
          <w:lang w:eastAsia="en-AU"/>
        </w:rPr>
        <w:t xml:space="preserve">IBM has almost a monopoly on the supply of major computing hardware to the Federal Government, despite some very high profile </w:t>
      </w:r>
      <w:hyperlink r:id="rId9" w:history="1">
        <w:r w:rsidRPr="00FB33C8">
          <w:rPr>
            <w:rStyle w:val="Hyperlink"/>
            <w:rFonts w:eastAsia="Times New Roman" w:cstheme="minorHAnsi"/>
            <w:sz w:val="24"/>
            <w:lang w:eastAsia="en-AU"/>
          </w:rPr>
          <w:t>failures</w:t>
        </w:r>
      </w:hyperlink>
      <w:r w:rsidRPr="007D0C1A">
        <w:rPr>
          <w:rFonts w:eastAsia="Times New Roman" w:cstheme="minorHAnsi"/>
          <w:color w:val="000000"/>
          <w:sz w:val="24"/>
          <w:lang w:eastAsia="en-AU"/>
        </w:rPr>
        <w:t xml:space="preserve"> including those involving a new health data system and the Australian Bureau of Statistics’ census system</w:t>
      </w:r>
      <w:r>
        <w:rPr>
          <w:rFonts w:eastAsia="Times New Roman" w:cstheme="minorHAnsi"/>
          <w:color w:val="000000"/>
          <w:sz w:val="24"/>
          <w:lang w:eastAsia="en-AU"/>
        </w:rPr>
        <w:t xml:space="preserve">. </w:t>
      </w:r>
      <w:r w:rsidRPr="007D0C1A">
        <w:rPr>
          <w:rFonts w:eastAsia="Times New Roman" w:cstheme="minorHAnsi"/>
          <w:color w:val="000000" w:themeColor="text1"/>
          <w:sz w:val="24"/>
          <w:lang w:eastAsia="en-AU"/>
        </w:rPr>
        <w:t xml:space="preserve">The company has been found guilty of bribing purchasing officials in jurisdictions including Argentina, Canada, India, China, Poland, Bangladesh, Ukraine, the </w:t>
      </w:r>
      <w:hyperlink r:id="rId10" w:history="1">
        <w:r w:rsidRPr="00FB33C8">
          <w:rPr>
            <w:rStyle w:val="Hyperlink"/>
            <w:rFonts w:eastAsia="Times New Roman" w:cstheme="minorHAnsi"/>
            <w:sz w:val="24"/>
            <w:lang w:eastAsia="en-AU"/>
          </w:rPr>
          <w:t>UK, Ireland a</w:t>
        </w:r>
        <w:r w:rsidRPr="00FB33C8">
          <w:rPr>
            <w:rStyle w:val="Hyperlink"/>
            <w:rFonts w:eastAsia="Times New Roman" w:cstheme="minorHAnsi"/>
            <w:sz w:val="24"/>
            <w:lang w:eastAsia="en-AU"/>
          </w:rPr>
          <w:t>n</w:t>
        </w:r>
        <w:r w:rsidRPr="00FB33C8">
          <w:rPr>
            <w:rStyle w:val="Hyperlink"/>
            <w:rFonts w:eastAsia="Times New Roman" w:cstheme="minorHAnsi"/>
            <w:sz w:val="24"/>
            <w:lang w:eastAsia="en-AU"/>
          </w:rPr>
          <w:t>d the USA</w:t>
        </w:r>
      </w:hyperlink>
      <w:r w:rsidRPr="007D0C1A">
        <w:rPr>
          <w:rFonts w:eastAsia="Times New Roman" w:cstheme="minorHAnsi"/>
          <w:color w:val="000000" w:themeColor="text1"/>
          <w:sz w:val="24"/>
          <w:lang w:eastAsia="en-AU"/>
        </w:rPr>
        <w:t>. For details on the South Korea example see</w:t>
      </w:r>
      <w:r>
        <w:rPr>
          <w:rFonts w:eastAsia="Times New Roman" w:cstheme="minorHAnsi"/>
          <w:color w:val="000000" w:themeColor="text1"/>
          <w:sz w:val="24"/>
          <w:lang w:eastAsia="en-AU"/>
        </w:rPr>
        <w:t xml:space="preserve"> </w:t>
      </w:r>
      <w:hyperlink r:id="rId11" w:history="1">
        <w:r w:rsidRPr="00FB33C8">
          <w:rPr>
            <w:rStyle w:val="Hyperlink"/>
            <w:rFonts w:eastAsia="Times New Roman" w:cstheme="minorHAnsi"/>
            <w:sz w:val="24"/>
            <w:lang w:eastAsia="en-AU"/>
          </w:rPr>
          <w:t>here</w:t>
        </w:r>
      </w:hyperlink>
      <w:r>
        <w:rPr>
          <w:rFonts w:eastAsia="Times New Roman" w:cstheme="minorHAnsi"/>
          <w:color w:val="000000" w:themeColor="text1"/>
          <w:sz w:val="24"/>
          <w:lang w:eastAsia="en-AU"/>
        </w:rPr>
        <w:t xml:space="preserve">. </w:t>
      </w:r>
      <w:r w:rsidRPr="007D0C1A">
        <w:rPr>
          <w:rFonts w:eastAsia="Times New Roman" w:cstheme="minorHAnsi"/>
          <w:color w:val="000000" w:themeColor="text1"/>
          <w:sz w:val="24"/>
          <w:lang w:eastAsia="en-AU"/>
        </w:rPr>
        <w:t>A recently retired senior official of IBM Asia gleefully admitted at a private function that many of the public servants responsible for the relevant contracts in Australia leave the public service for well-paid jobs with IBM.</w:t>
      </w:r>
      <w:r w:rsidRPr="007D0C1A">
        <w:rPr>
          <w:rFonts w:eastAsia="Times New Roman" w:cstheme="minorHAnsi"/>
          <w:color w:val="000000"/>
          <w:sz w:val="24"/>
          <w:lang w:eastAsia="en-AU"/>
        </w:rPr>
        <w:t xml:space="preserve"> </w:t>
      </w:r>
    </w:p>
    <w:p w14:paraId="5EF3E8EB" w14:textId="77777777" w:rsidR="00E00734" w:rsidRDefault="00E00734"/>
    <w:sectPr w:rsidR="00E007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venir">
    <w:panose1 w:val="02000503020000020003"/>
    <w:charset w:val="4D"/>
    <w:family w:val="swiss"/>
    <w:pitch w:val="variable"/>
    <w:sig w:usb0="800000AF" w:usb1="5000204A" w:usb2="00000000" w:usb3="00000000" w:csb0="0000009B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9A8"/>
    <w:rsid w:val="00024F5C"/>
    <w:rsid w:val="00036E84"/>
    <w:rsid w:val="0032546A"/>
    <w:rsid w:val="0052754B"/>
    <w:rsid w:val="00A66523"/>
    <w:rsid w:val="00B77F86"/>
    <w:rsid w:val="00C751F6"/>
    <w:rsid w:val="00D46722"/>
    <w:rsid w:val="00E00734"/>
    <w:rsid w:val="00ED69A8"/>
    <w:rsid w:val="00FB3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40B9E60"/>
  <w15:chartTrackingRefBased/>
  <w15:docId w15:val="{E389101B-88FC-5C4D-8EDB-9B148A45F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venir" w:eastAsiaTheme="minorHAnsi" w:hAnsi="Avenir" w:cs="Times New Roman (Body CS)"/>
        <w:sz w:val="22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69A8"/>
  </w:style>
  <w:style w:type="paragraph" w:styleId="Heading1">
    <w:name w:val="heading 1"/>
    <w:basedOn w:val="Normal"/>
    <w:next w:val="Normal"/>
    <w:link w:val="Heading1Char"/>
    <w:uiPriority w:val="9"/>
    <w:qFormat/>
    <w:rsid w:val="00ED69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69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D69A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D69A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D69A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D69A8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D69A8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D69A8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D69A8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69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69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D69A8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D69A8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D69A8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D69A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D69A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D69A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D69A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D69A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69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D69A8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D69A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D69A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D69A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D69A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D69A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D69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D69A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D69A8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ED69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D69A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2754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66523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nance.yahoo.com/news/ibm-sued-over-1-billion-223733442.html?guccounter=1&amp;guce_%20%20referrer_sig=AQAAADIdzL5h_pXohIO11oD7q%20%207lPGV5NTxZgE44hObUzS5fpgTHOPtFIusP22QVfrE8y7A5n%20%20Rmp3IYw-Ne2Vpfi7Ck2M0jp-On2_V4wRVf9mFfVZ1K%20%20vQzyyjCWIrMxAiUAPisM8uDpebXgfN7gLBekj%20%20FeNPCTwCSjveR8bHFsCOpWihC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yourrighttoknow.com.au/media-freedom/one-billion-dollar-government-travel-contract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theguardian.com/australia-news/2021/apr/29/leppington-triangle-coalitions-30m-purchase-of-airport-land-incompetent-or-corrupt" TargetMode="External"/><Relationship Id="rId11" Type="http://schemas.openxmlformats.org/officeDocument/2006/relationships/hyperlink" Target="https://www.sec.gov/enforcement-litigation/litigation-releases/lr-21889" TargetMode="External"/><Relationship Id="rId5" Type="http://schemas.openxmlformats.org/officeDocument/2006/relationships/hyperlink" Target="https://www.theguardian.com/australia-news/2022/aug/16/canstruct-loses-lucrative-nauru-offshore-processing-contract-to-us-prisons-operator-with-controversial-record" TargetMode="External"/><Relationship Id="rId10" Type="http://schemas.openxmlformats.org/officeDocument/2006/relationships/hyperlink" Target="https://medium.com/worm-capital/the-ibm-hall-of-shame-a-semi-complete-list-of-bribes-blunders-and-fraud-19e674a5b986" TargetMode="External"/><Relationship Id="rId4" Type="http://schemas.openxmlformats.org/officeDocument/2006/relationships/hyperlink" Target="https://www.smh.com.au/public-service/whistleblower-sparks-defence-department-fraud-investigation-20171013-gz08zx.html" TargetMode="External"/><Relationship Id="rId9" Type="http://schemas.openxmlformats.org/officeDocument/2006/relationships/hyperlink" Target="https://www.afr.com/technology/it-disasters-now-part-of-modern-life-20160628-gptyw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600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 Allison</dc:creator>
  <cp:keywords/>
  <dc:description/>
  <cp:lastModifiedBy>Lyn Allison</cp:lastModifiedBy>
  <cp:revision>1</cp:revision>
  <dcterms:created xsi:type="dcterms:W3CDTF">2025-03-16T06:18:00Z</dcterms:created>
  <dcterms:modified xsi:type="dcterms:W3CDTF">2025-03-16T07:08:00Z</dcterms:modified>
</cp:coreProperties>
</file>